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7CF" w:rsidRDefault="00FC7CBB" w:rsidP="00FC7CBB">
      <w:pPr>
        <w:jc w:val="center"/>
        <w:rPr>
          <w:rFonts w:ascii="Times New Roman" w:hAnsi="Times New Roman" w:cs="Times New Roman"/>
          <w:b/>
          <w:sz w:val="32"/>
          <w:szCs w:val="32"/>
        </w:rPr>
      </w:pPr>
      <w:r>
        <w:rPr>
          <w:rFonts w:ascii="Times New Roman" w:hAnsi="Times New Roman" w:cs="Times New Roman"/>
          <w:b/>
          <w:sz w:val="32"/>
          <w:szCs w:val="32"/>
        </w:rPr>
        <w:t xml:space="preserve">ГАЗОВЫЕ БАРБЕКЮ </w:t>
      </w:r>
      <w:bookmarkStart w:id="0" w:name="_GoBack"/>
      <w:r>
        <w:rPr>
          <w:rFonts w:ascii="Times New Roman" w:hAnsi="Times New Roman" w:cs="Times New Roman"/>
          <w:b/>
          <w:sz w:val="32"/>
          <w:szCs w:val="32"/>
        </w:rPr>
        <w:t>53531</w:t>
      </w:r>
      <w:bookmarkEnd w:id="0"/>
      <w:r>
        <w:rPr>
          <w:rFonts w:ascii="Times New Roman" w:hAnsi="Times New Roman" w:cs="Times New Roman"/>
          <w:b/>
          <w:sz w:val="32"/>
          <w:szCs w:val="32"/>
        </w:rPr>
        <w:t>, 53644</w:t>
      </w:r>
    </w:p>
    <w:p w:rsidR="00FC7CBB" w:rsidRDefault="00FC7CBB" w:rsidP="00FC7CBB">
      <w:pPr>
        <w:jc w:val="center"/>
        <w:rPr>
          <w:rFonts w:ascii="Times New Roman" w:hAnsi="Times New Roman" w:cs="Times New Roman"/>
          <w:b/>
          <w:sz w:val="32"/>
          <w:szCs w:val="32"/>
        </w:rPr>
      </w:pPr>
      <w:r>
        <w:rPr>
          <w:rFonts w:ascii="Times New Roman" w:hAnsi="Times New Roman" w:cs="Times New Roman"/>
          <w:b/>
          <w:sz w:val="32"/>
          <w:szCs w:val="32"/>
        </w:rPr>
        <w:t>Инструкция по эксплуатации</w:t>
      </w:r>
    </w:p>
    <w:p w:rsidR="00FC7CBB" w:rsidRDefault="00FC7CBB" w:rsidP="00FC7CBB">
      <w:pPr>
        <w:jc w:val="center"/>
        <w:rPr>
          <w:rFonts w:ascii="Times New Roman" w:hAnsi="Times New Roman" w:cs="Times New Roman"/>
          <w:b/>
          <w:sz w:val="32"/>
          <w:szCs w:val="32"/>
        </w:rPr>
      </w:pPr>
    </w:p>
    <w:p w:rsidR="00FC7CBB" w:rsidRDefault="00FC7CBB" w:rsidP="00FC7CBB">
      <w:pPr>
        <w:jc w:val="center"/>
        <w:rPr>
          <w:rFonts w:ascii="Times New Roman" w:hAnsi="Times New Roman" w:cs="Times New Roman"/>
          <w:b/>
          <w:sz w:val="32"/>
          <w:szCs w:val="32"/>
        </w:rPr>
      </w:pPr>
    </w:p>
    <w:p w:rsidR="00FC7CBB" w:rsidRDefault="00FC7CBB" w:rsidP="00FC7CBB">
      <w:pPr>
        <w:jc w:val="center"/>
        <w:rPr>
          <w:rFonts w:ascii="Times New Roman" w:hAnsi="Times New Roman" w:cs="Times New Roman"/>
          <w:b/>
          <w:sz w:val="28"/>
          <w:szCs w:val="28"/>
        </w:rPr>
      </w:pPr>
      <w:r w:rsidRPr="00FC7CBB">
        <w:rPr>
          <w:rFonts w:ascii="Times New Roman" w:hAnsi="Times New Roman" w:cs="Times New Roman"/>
          <w:b/>
          <w:sz w:val="28"/>
          <w:szCs w:val="28"/>
        </w:rPr>
        <w:t>Сохраняйте данную инструкцию</w:t>
      </w:r>
      <w:r>
        <w:rPr>
          <w:rFonts w:ascii="Times New Roman" w:hAnsi="Times New Roman" w:cs="Times New Roman"/>
          <w:b/>
          <w:sz w:val="28"/>
          <w:szCs w:val="28"/>
        </w:rPr>
        <w:tab/>
        <w:t xml:space="preserve"> </w:t>
      </w:r>
      <w:r w:rsidRPr="00FC7CBB">
        <w:rPr>
          <w:rFonts w:ascii="Times New Roman" w:hAnsi="Times New Roman" w:cs="Times New Roman"/>
          <w:b/>
          <w:sz w:val="28"/>
          <w:szCs w:val="28"/>
        </w:rPr>
        <w:t>для последующего использования.</w:t>
      </w:r>
    </w:p>
    <w:tbl>
      <w:tblPr>
        <w:tblStyle w:val="a3"/>
        <w:tblW w:w="0" w:type="auto"/>
        <w:tblInd w:w="4786" w:type="dxa"/>
        <w:tblLook w:val="04A0" w:firstRow="1" w:lastRow="0" w:firstColumn="1" w:lastColumn="0" w:noHBand="0" w:noVBand="1"/>
      </w:tblPr>
      <w:tblGrid>
        <w:gridCol w:w="4785"/>
      </w:tblGrid>
      <w:tr w:rsidR="00FC7CBB" w:rsidTr="00FC7CBB">
        <w:tc>
          <w:tcPr>
            <w:tcW w:w="4785" w:type="dxa"/>
          </w:tcPr>
          <w:p w:rsidR="00FC7CBB" w:rsidRDefault="00FC7CBB" w:rsidP="00FC7CBB">
            <w:pPr>
              <w:jc w:val="center"/>
              <w:rPr>
                <w:rFonts w:ascii="Times New Roman" w:hAnsi="Times New Roman" w:cs="Times New Roman"/>
                <w:b/>
                <w:sz w:val="28"/>
                <w:szCs w:val="28"/>
              </w:rPr>
            </w:pPr>
            <w:r>
              <w:rPr>
                <w:rFonts w:ascii="Times New Roman" w:hAnsi="Times New Roman" w:cs="Times New Roman"/>
                <w:b/>
                <w:sz w:val="28"/>
                <w:szCs w:val="28"/>
              </w:rPr>
              <w:t>Используйте только на открытом воздухе!</w:t>
            </w:r>
          </w:p>
        </w:tc>
      </w:tr>
    </w:tbl>
    <w:p w:rsidR="00FC7CBB" w:rsidRPr="00FC7CBB" w:rsidRDefault="00FC7CBB" w:rsidP="00FC7CBB">
      <w:pPr>
        <w:jc w:val="center"/>
        <w:rPr>
          <w:rFonts w:ascii="Times New Roman" w:hAnsi="Times New Roman" w:cs="Times New Roman"/>
          <w:b/>
          <w:sz w:val="28"/>
          <w:szCs w:val="28"/>
        </w:rPr>
      </w:pPr>
    </w:p>
    <w:p w:rsidR="00FC7CBB" w:rsidRDefault="00FC7CBB" w:rsidP="00FC7CBB">
      <w:pPr>
        <w:jc w:val="both"/>
        <w:rPr>
          <w:rFonts w:ascii="Times New Roman" w:hAnsi="Times New Roman" w:cs="Times New Roman"/>
          <w:b/>
          <w:sz w:val="32"/>
          <w:szCs w:val="32"/>
        </w:rPr>
      </w:pPr>
      <w:r>
        <w:rPr>
          <w:rFonts w:ascii="Times New Roman" w:hAnsi="Times New Roman" w:cs="Times New Roman"/>
          <w:b/>
          <w:sz w:val="32"/>
          <w:szCs w:val="32"/>
        </w:rPr>
        <w:t>ВАЖНО! Внимательно ознакомьтесь с инструкцией перед использованием барбекю.</w:t>
      </w:r>
    </w:p>
    <w:p w:rsidR="00FC7CBB" w:rsidRDefault="00FC7CBB" w:rsidP="00FC7CBB">
      <w:pPr>
        <w:jc w:val="both"/>
        <w:rPr>
          <w:rFonts w:ascii="Times New Roman" w:hAnsi="Times New Roman" w:cs="Times New Roman"/>
          <w:b/>
          <w:sz w:val="32"/>
          <w:szCs w:val="32"/>
        </w:rPr>
      </w:pPr>
      <w:r>
        <w:rPr>
          <w:rFonts w:ascii="Times New Roman" w:hAnsi="Times New Roman" w:cs="Times New Roman"/>
          <w:b/>
          <w:sz w:val="32"/>
          <w:szCs w:val="32"/>
        </w:rPr>
        <w:t xml:space="preserve">При сборке и подключении внимательно следуйте очередности подключения. Никогда не допускайте детей к работающему барбекю. </w:t>
      </w:r>
    </w:p>
    <w:p w:rsidR="00FC7CBB" w:rsidRDefault="00FC7CBB" w:rsidP="00FC7CBB">
      <w:pPr>
        <w:jc w:val="both"/>
        <w:rPr>
          <w:rFonts w:ascii="Times New Roman" w:hAnsi="Times New Roman" w:cs="Times New Roman"/>
          <w:b/>
          <w:sz w:val="32"/>
          <w:szCs w:val="32"/>
        </w:rPr>
      </w:pPr>
      <w:r>
        <w:rPr>
          <w:rFonts w:ascii="Times New Roman" w:hAnsi="Times New Roman" w:cs="Times New Roman"/>
          <w:b/>
          <w:sz w:val="32"/>
          <w:szCs w:val="32"/>
        </w:rPr>
        <w:t>ВНИМАНИЕ!</w:t>
      </w:r>
    </w:p>
    <w:p w:rsidR="00FC7CBB" w:rsidRDefault="00FC7CBB" w:rsidP="00FC7CBB">
      <w:pPr>
        <w:jc w:val="both"/>
        <w:rPr>
          <w:rFonts w:ascii="Times New Roman" w:hAnsi="Times New Roman" w:cs="Times New Roman"/>
          <w:sz w:val="32"/>
          <w:szCs w:val="32"/>
        </w:rPr>
      </w:pPr>
      <w:r>
        <w:rPr>
          <w:rFonts w:ascii="Times New Roman" w:hAnsi="Times New Roman" w:cs="Times New Roman"/>
          <w:sz w:val="32"/>
          <w:szCs w:val="32"/>
        </w:rPr>
        <w:t>Используйте только на открытом воздухе.</w:t>
      </w:r>
    </w:p>
    <w:p w:rsidR="00FC7CBB" w:rsidRDefault="00FB2AC4" w:rsidP="00FC7CBB">
      <w:pPr>
        <w:jc w:val="both"/>
        <w:rPr>
          <w:rFonts w:ascii="Times New Roman" w:hAnsi="Times New Roman" w:cs="Times New Roman"/>
          <w:sz w:val="32"/>
          <w:szCs w:val="32"/>
        </w:rPr>
      </w:pPr>
      <w:r>
        <w:rPr>
          <w:rFonts w:ascii="Times New Roman" w:hAnsi="Times New Roman" w:cs="Times New Roman"/>
          <w:sz w:val="32"/>
          <w:szCs w:val="32"/>
        </w:rPr>
        <w:t>Внимательно ознакомьтесь с инструкцией перед использованием.</w:t>
      </w:r>
    </w:p>
    <w:p w:rsidR="00FB2AC4" w:rsidRDefault="00301C71" w:rsidP="00FC7CBB">
      <w:pPr>
        <w:jc w:val="both"/>
        <w:rPr>
          <w:rFonts w:ascii="Times New Roman" w:hAnsi="Times New Roman" w:cs="Times New Roman"/>
          <w:sz w:val="32"/>
          <w:szCs w:val="32"/>
        </w:rPr>
      </w:pPr>
      <w:r>
        <w:rPr>
          <w:rFonts w:ascii="Times New Roman" w:hAnsi="Times New Roman" w:cs="Times New Roman"/>
          <w:sz w:val="32"/>
          <w:szCs w:val="32"/>
        </w:rPr>
        <w:t>Эксплуатируемые части могут быть очень горячими, не допускайте к ним детей.</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Не передвигайте барбекю во время использования.</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Отключайте подачу газа после использования.</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Изменение конструкции барбекю может быть очень опасным.</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Не срывайте пломбы производителя с устройства.</w:t>
      </w:r>
    </w:p>
    <w:p w:rsidR="00301C71" w:rsidRDefault="00301C71" w:rsidP="00FC7CBB">
      <w:pPr>
        <w:jc w:val="both"/>
        <w:rPr>
          <w:rFonts w:ascii="Times New Roman" w:hAnsi="Times New Roman" w:cs="Times New Roman"/>
          <w:sz w:val="32"/>
          <w:szCs w:val="32"/>
        </w:rPr>
      </w:pPr>
      <w:r>
        <w:rPr>
          <w:rFonts w:ascii="Times New Roman" w:hAnsi="Times New Roman" w:cs="Times New Roman"/>
          <w:sz w:val="32"/>
          <w:szCs w:val="32"/>
        </w:rPr>
        <w:t>Не изменяйте конструкцию барбекю.</w:t>
      </w:r>
    </w:p>
    <w:p w:rsidR="00301C71" w:rsidRPr="00301C71" w:rsidRDefault="00301C71" w:rsidP="00FC7CBB">
      <w:pPr>
        <w:jc w:val="both"/>
        <w:rPr>
          <w:rFonts w:ascii="Times New Roman" w:hAnsi="Times New Roman" w:cs="Times New Roman"/>
          <w:b/>
          <w:sz w:val="32"/>
          <w:szCs w:val="32"/>
        </w:rPr>
      </w:pPr>
      <w:r w:rsidRPr="00301C71">
        <w:rPr>
          <w:rFonts w:ascii="Times New Roman" w:hAnsi="Times New Roman" w:cs="Times New Roman"/>
          <w:b/>
          <w:sz w:val="32"/>
          <w:szCs w:val="32"/>
        </w:rPr>
        <w:t>ВНИМАНИЕ</w:t>
      </w:r>
      <w:r>
        <w:rPr>
          <w:rFonts w:ascii="Times New Roman" w:hAnsi="Times New Roman" w:cs="Times New Roman"/>
          <w:b/>
          <w:sz w:val="32"/>
          <w:szCs w:val="32"/>
        </w:rPr>
        <w:t>!</w:t>
      </w:r>
    </w:p>
    <w:p w:rsidR="00FC7CBB" w:rsidRDefault="00301C71" w:rsidP="00FC7CBB">
      <w:pPr>
        <w:jc w:val="both"/>
        <w:rPr>
          <w:rFonts w:ascii="Times New Roman" w:hAnsi="Times New Roman" w:cs="Times New Roman"/>
          <w:sz w:val="32"/>
          <w:szCs w:val="32"/>
        </w:rPr>
      </w:pPr>
      <w:r>
        <w:rPr>
          <w:rFonts w:ascii="Times New Roman" w:hAnsi="Times New Roman" w:cs="Times New Roman"/>
          <w:sz w:val="32"/>
          <w:szCs w:val="32"/>
        </w:rPr>
        <w:lastRenderedPageBreak/>
        <w:t>Некоторые части барбекю в процессе эксплуатации очень сильно нагреваются, будьте очень внимательны в присутствии детей и пожилых людей.</w:t>
      </w:r>
    </w:p>
    <w:p w:rsidR="00301C71" w:rsidRDefault="00496945" w:rsidP="00FC7CBB">
      <w:pPr>
        <w:jc w:val="both"/>
        <w:rPr>
          <w:rFonts w:ascii="Times New Roman" w:hAnsi="Times New Roman" w:cs="Times New Roman"/>
          <w:b/>
          <w:sz w:val="32"/>
          <w:szCs w:val="32"/>
        </w:rPr>
      </w:pPr>
      <w:r>
        <w:rPr>
          <w:rFonts w:ascii="Times New Roman" w:hAnsi="Times New Roman" w:cs="Times New Roman"/>
          <w:b/>
          <w:sz w:val="32"/>
          <w:szCs w:val="32"/>
        </w:rPr>
        <w:t>Для Вашей безопасности:</w:t>
      </w:r>
    </w:p>
    <w:p w:rsidR="00496945" w:rsidRDefault="00496945" w:rsidP="00FC7CBB">
      <w:pPr>
        <w:jc w:val="both"/>
        <w:rPr>
          <w:rFonts w:ascii="Times New Roman" w:hAnsi="Times New Roman" w:cs="Times New Roman"/>
          <w:sz w:val="32"/>
          <w:szCs w:val="32"/>
        </w:rPr>
      </w:pPr>
      <w:r>
        <w:rPr>
          <w:rFonts w:ascii="Times New Roman" w:hAnsi="Times New Roman" w:cs="Times New Roman"/>
          <w:sz w:val="32"/>
          <w:szCs w:val="32"/>
        </w:rPr>
        <w:t xml:space="preserve">Не храните и не используйте легковоспламеняющиеся вещества рядом с барбекю или любым другим </w:t>
      </w:r>
      <w:r w:rsidR="00C00084">
        <w:rPr>
          <w:rFonts w:ascii="Times New Roman" w:hAnsi="Times New Roman" w:cs="Times New Roman"/>
          <w:sz w:val="32"/>
          <w:szCs w:val="32"/>
        </w:rPr>
        <w:t xml:space="preserve">устройством. Никогда не </w:t>
      </w:r>
      <w:r w:rsidR="00E13984">
        <w:rPr>
          <w:rFonts w:ascii="Times New Roman" w:hAnsi="Times New Roman" w:cs="Times New Roman"/>
          <w:sz w:val="32"/>
          <w:szCs w:val="32"/>
        </w:rPr>
        <w:t>раз</w:t>
      </w:r>
      <w:r w:rsidR="00C00084">
        <w:rPr>
          <w:rFonts w:ascii="Times New Roman" w:hAnsi="Times New Roman" w:cs="Times New Roman"/>
          <w:sz w:val="32"/>
          <w:szCs w:val="32"/>
        </w:rPr>
        <w:t>жигайте газовое барбекю бензиновыми или подобными жидкостями.</w:t>
      </w:r>
    </w:p>
    <w:p w:rsidR="00E13984" w:rsidRDefault="00E13984" w:rsidP="00FC7CBB">
      <w:pPr>
        <w:jc w:val="both"/>
        <w:rPr>
          <w:rFonts w:ascii="Times New Roman" w:hAnsi="Times New Roman" w:cs="Times New Roman"/>
          <w:sz w:val="32"/>
          <w:szCs w:val="32"/>
        </w:rPr>
      </w:pPr>
    </w:p>
    <w:p w:rsidR="00E13984" w:rsidRDefault="00E13984" w:rsidP="00FC7CBB">
      <w:pPr>
        <w:jc w:val="both"/>
        <w:rPr>
          <w:rFonts w:ascii="Times New Roman" w:hAnsi="Times New Roman" w:cs="Times New Roman"/>
          <w:sz w:val="32"/>
          <w:szCs w:val="32"/>
        </w:rPr>
      </w:pPr>
      <w:r>
        <w:rPr>
          <w:rFonts w:ascii="Times New Roman" w:hAnsi="Times New Roman" w:cs="Times New Roman"/>
          <w:sz w:val="32"/>
          <w:szCs w:val="32"/>
        </w:rPr>
        <w:t xml:space="preserve">Некоторые поставщики газового оборудования могут наполнять газовые баллоны излишним количеством газа. Это может быть очень опасно. Излишек газа создает повышенное давление. Для Вашей безопасности клапан избыточного давления на баллоне будет постепенно выпускать газовые пары для ослабления давления. Этот </w:t>
      </w:r>
      <w:proofErr w:type="gramStart"/>
      <w:r>
        <w:rPr>
          <w:rFonts w:ascii="Times New Roman" w:hAnsi="Times New Roman" w:cs="Times New Roman"/>
          <w:sz w:val="32"/>
          <w:szCs w:val="32"/>
        </w:rPr>
        <w:t>пар</w:t>
      </w:r>
      <w:proofErr w:type="gramEnd"/>
      <w:r>
        <w:rPr>
          <w:rFonts w:ascii="Times New Roman" w:hAnsi="Times New Roman" w:cs="Times New Roman"/>
          <w:sz w:val="32"/>
          <w:szCs w:val="32"/>
        </w:rPr>
        <w:t xml:space="preserve"> </w:t>
      </w:r>
      <w:r w:rsidR="001C62ED">
        <w:rPr>
          <w:rFonts w:ascii="Times New Roman" w:hAnsi="Times New Roman" w:cs="Times New Roman"/>
          <w:sz w:val="32"/>
          <w:szCs w:val="32"/>
        </w:rPr>
        <w:t>легко воспламеняемый и вследствие этого может загореться. Чтобы избежать этого следуйте следующим правилам:</w:t>
      </w:r>
    </w:p>
    <w:p w:rsidR="001C62ED" w:rsidRDefault="001C62ED" w:rsidP="001C62ED">
      <w:pPr>
        <w:pStyle w:val="a4"/>
        <w:numPr>
          <w:ilvl w:val="0"/>
          <w:numId w:val="1"/>
        </w:numPr>
        <w:jc w:val="both"/>
        <w:rPr>
          <w:rFonts w:ascii="Times New Roman" w:hAnsi="Times New Roman" w:cs="Times New Roman"/>
          <w:sz w:val="32"/>
          <w:szCs w:val="32"/>
        </w:rPr>
      </w:pPr>
      <w:r>
        <w:rPr>
          <w:rFonts w:ascii="Times New Roman" w:hAnsi="Times New Roman" w:cs="Times New Roman"/>
          <w:sz w:val="32"/>
          <w:szCs w:val="32"/>
        </w:rPr>
        <w:t>При заправке газового баллона просите не заполнять его более чем на 80%.</w:t>
      </w:r>
    </w:p>
    <w:p w:rsidR="001C62ED" w:rsidRDefault="001C62ED" w:rsidP="001C62ED">
      <w:pPr>
        <w:pStyle w:val="a4"/>
        <w:numPr>
          <w:ilvl w:val="0"/>
          <w:numId w:val="1"/>
        </w:numPr>
        <w:jc w:val="both"/>
        <w:rPr>
          <w:rFonts w:ascii="Times New Roman" w:hAnsi="Times New Roman" w:cs="Times New Roman"/>
          <w:sz w:val="32"/>
          <w:szCs w:val="32"/>
        </w:rPr>
      </w:pPr>
      <w:r>
        <w:rPr>
          <w:rFonts w:ascii="Times New Roman" w:hAnsi="Times New Roman" w:cs="Times New Roman"/>
          <w:sz w:val="32"/>
          <w:szCs w:val="32"/>
        </w:rPr>
        <w:t>Никогда не храните газовые баллоны рядом с барбекю или любым другим источником тепла.</w:t>
      </w:r>
    </w:p>
    <w:p w:rsidR="001C62ED" w:rsidRDefault="001C62ED" w:rsidP="001C62ED">
      <w:pPr>
        <w:jc w:val="both"/>
        <w:rPr>
          <w:rFonts w:ascii="Times New Roman" w:hAnsi="Times New Roman" w:cs="Times New Roman"/>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1C62ED" w:rsidP="001C62ED">
      <w:pPr>
        <w:jc w:val="both"/>
        <w:rPr>
          <w:rFonts w:ascii="Times New Roman" w:hAnsi="Times New Roman" w:cs="Times New Roman"/>
          <w:b/>
          <w:sz w:val="32"/>
          <w:szCs w:val="32"/>
        </w:rPr>
      </w:pPr>
    </w:p>
    <w:p w:rsidR="001C62ED" w:rsidRDefault="009D4793" w:rsidP="001C62ED">
      <w:pPr>
        <w:jc w:val="both"/>
        <w:rPr>
          <w:rFonts w:ascii="Times New Roman" w:hAnsi="Times New Roman" w:cs="Times New Roman"/>
          <w:b/>
          <w:sz w:val="32"/>
          <w:szCs w:val="32"/>
        </w:rPr>
      </w:pPr>
      <w:r>
        <w:rPr>
          <w:rFonts w:ascii="Times New Roman" w:hAnsi="Times New Roman" w:cs="Times New Roman"/>
          <w:b/>
          <w:sz w:val="32"/>
          <w:szCs w:val="32"/>
        </w:rPr>
        <w:lastRenderedPageBreak/>
        <w:t>1.</w:t>
      </w:r>
      <w:r w:rsidR="001C62ED">
        <w:rPr>
          <w:rFonts w:ascii="Times New Roman" w:hAnsi="Times New Roman" w:cs="Times New Roman"/>
          <w:b/>
          <w:sz w:val="32"/>
          <w:szCs w:val="32"/>
        </w:rPr>
        <w:t>ТЕХНИЧЕСКИЕ ХАРАКТЕРИСТИКИ</w:t>
      </w:r>
    </w:p>
    <w:p w:rsidR="001C62ED" w:rsidRPr="001C62ED" w:rsidRDefault="009D4793" w:rsidP="001C62ED">
      <w:pPr>
        <w:jc w:val="bot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940425" cy="8335645"/>
            <wp:effectExtent l="19050" t="0" r="3175"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cstate="print"/>
                    <a:stretch>
                      <a:fillRect/>
                    </a:stretch>
                  </pic:blipFill>
                  <pic:spPr>
                    <a:xfrm>
                      <a:off x="0" y="0"/>
                      <a:ext cx="5940425" cy="8335645"/>
                    </a:xfrm>
                    <a:prstGeom prst="rect">
                      <a:avLst/>
                    </a:prstGeom>
                  </pic:spPr>
                </pic:pic>
              </a:graphicData>
            </a:graphic>
          </wp:inline>
        </w:drawing>
      </w:r>
    </w:p>
    <w:p w:rsidR="00C00084" w:rsidRDefault="00C00084" w:rsidP="00FC7CBB">
      <w:pPr>
        <w:jc w:val="both"/>
        <w:rPr>
          <w:rFonts w:ascii="Times New Roman" w:hAnsi="Times New Roman" w:cs="Times New Roman"/>
          <w:sz w:val="32"/>
          <w:szCs w:val="32"/>
        </w:rPr>
      </w:pP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lastRenderedPageBreak/>
        <w:t>А) в таблице сверху выберите подходящий регулятор;</w:t>
      </w: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t>Б) маркировка на инжекторе, например, 0,86 обозначает, что размер инжектора составляет 0,86 мм</w:t>
      </w:r>
    </w:p>
    <w:p w:rsidR="009D4793" w:rsidRDefault="009D4793" w:rsidP="00FC7CBB">
      <w:pPr>
        <w:jc w:val="both"/>
        <w:rPr>
          <w:rFonts w:ascii="Times New Roman" w:hAnsi="Times New Roman" w:cs="Times New Roman"/>
          <w:sz w:val="32"/>
          <w:szCs w:val="32"/>
        </w:rPr>
      </w:pPr>
    </w:p>
    <w:p w:rsidR="009D4793" w:rsidRDefault="009D4793" w:rsidP="00FC7CBB">
      <w:pPr>
        <w:jc w:val="both"/>
        <w:rPr>
          <w:rFonts w:ascii="Times New Roman" w:hAnsi="Times New Roman" w:cs="Times New Roman"/>
          <w:b/>
          <w:sz w:val="32"/>
          <w:szCs w:val="32"/>
        </w:rPr>
      </w:pPr>
      <w:r>
        <w:rPr>
          <w:rFonts w:ascii="Times New Roman" w:hAnsi="Times New Roman" w:cs="Times New Roman"/>
          <w:b/>
          <w:sz w:val="32"/>
          <w:szCs w:val="32"/>
        </w:rPr>
        <w:t>Таблица соответствия моделей</w:t>
      </w:r>
    </w:p>
    <w:tbl>
      <w:tblPr>
        <w:tblStyle w:val="a3"/>
        <w:tblW w:w="0" w:type="auto"/>
        <w:tblLook w:val="04A0" w:firstRow="1" w:lastRow="0" w:firstColumn="1" w:lastColumn="0" w:noHBand="0" w:noVBand="1"/>
      </w:tblPr>
      <w:tblGrid>
        <w:gridCol w:w="3190"/>
        <w:gridCol w:w="3190"/>
        <w:gridCol w:w="3191"/>
      </w:tblGrid>
      <w:tr w:rsidR="009D4793" w:rsidTr="009D4793">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Модель</w:t>
            </w:r>
          </w:p>
        </w:tc>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 главной горелки</w:t>
            </w:r>
          </w:p>
        </w:tc>
        <w:tc>
          <w:tcPr>
            <w:tcW w:w="3191"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 боковой горелки</w:t>
            </w:r>
          </w:p>
        </w:tc>
      </w:tr>
      <w:tr w:rsidR="009D4793" w:rsidTr="009D4793">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5353-01</w:t>
            </w:r>
          </w:p>
        </w:tc>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3</w:t>
            </w:r>
          </w:p>
        </w:tc>
        <w:tc>
          <w:tcPr>
            <w:tcW w:w="3191"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Нет</w:t>
            </w:r>
          </w:p>
        </w:tc>
      </w:tr>
      <w:tr w:rsidR="009D4793" w:rsidTr="009D4793">
        <w:tc>
          <w:tcPr>
            <w:tcW w:w="3190" w:type="dxa"/>
          </w:tcPr>
          <w:p w:rsidR="009D4793" w:rsidRP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5364-01-</w:t>
            </w:r>
            <w:r>
              <w:rPr>
                <w:rFonts w:ascii="Times New Roman" w:hAnsi="Times New Roman" w:cs="Times New Roman"/>
                <w:sz w:val="32"/>
                <w:szCs w:val="32"/>
                <w:lang w:val="en-US"/>
              </w:rPr>
              <w:t>SB</w:t>
            </w:r>
          </w:p>
        </w:tc>
        <w:tc>
          <w:tcPr>
            <w:tcW w:w="3190"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4</w:t>
            </w:r>
          </w:p>
        </w:tc>
        <w:tc>
          <w:tcPr>
            <w:tcW w:w="3191" w:type="dxa"/>
          </w:tcPr>
          <w:p w:rsidR="009D4793" w:rsidRDefault="009D4793" w:rsidP="009D4793">
            <w:pPr>
              <w:jc w:val="center"/>
              <w:rPr>
                <w:rFonts w:ascii="Times New Roman" w:hAnsi="Times New Roman" w:cs="Times New Roman"/>
                <w:sz w:val="32"/>
                <w:szCs w:val="32"/>
              </w:rPr>
            </w:pPr>
            <w:r>
              <w:rPr>
                <w:rFonts w:ascii="Times New Roman" w:hAnsi="Times New Roman" w:cs="Times New Roman"/>
                <w:sz w:val="32"/>
                <w:szCs w:val="32"/>
              </w:rPr>
              <w:t>1</w:t>
            </w:r>
          </w:p>
        </w:tc>
      </w:tr>
    </w:tbl>
    <w:p w:rsidR="009D4793" w:rsidRDefault="009D4793" w:rsidP="00FC7CBB">
      <w:pPr>
        <w:jc w:val="both"/>
        <w:rPr>
          <w:rFonts w:ascii="Times New Roman" w:hAnsi="Times New Roman" w:cs="Times New Roman"/>
          <w:sz w:val="32"/>
          <w:szCs w:val="32"/>
        </w:rPr>
      </w:pP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t>Примечание: -</w:t>
      </w:r>
      <w:r>
        <w:rPr>
          <w:rFonts w:ascii="Times New Roman" w:hAnsi="Times New Roman" w:cs="Times New Roman"/>
          <w:sz w:val="32"/>
          <w:szCs w:val="32"/>
          <w:lang w:val="en-US"/>
        </w:rPr>
        <w:t>SB</w:t>
      </w:r>
      <w:r>
        <w:rPr>
          <w:rFonts w:ascii="Times New Roman" w:hAnsi="Times New Roman" w:cs="Times New Roman"/>
          <w:sz w:val="32"/>
          <w:szCs w:val="32"/>
        </w:rPr>
        <w:t xml:space="preserve"> означает, что в модели есть боковая горелка (</w:t>
      </w:r>
      <w:r>
        <w:rPr>
          <w:rFonts w:ascii="Times New Roman" w:hAnsi="Times New Roman" w:cs="Times New Roman"/>
          <w:sz w:val="32"/>
          <w:szCs w:val="32"/>
          <w:lang w:val="en-US"/>
        </w:rPr>
        <w:t>side</w:t>
      </w:r>
      <w:r w:rsidRPr="009D4793">
        <w:rPr>
          <w:rFonts w:ascii="Times New Roman" w:hAnsi="Times New Roman" w:cs="Times New Roman"/>
          <w:sz w:val="32"/>
          <w:szCs w:val="32"/>
        </w:rPr>
        <w:t xml:space="preserve"> </w:t>
      </w:r>
      <w:r>
        <w:rPr>
          <w:rFonts w:ascii="Times New Roman" w:hAnsi="Times New Roman" w:cs="Times New Roman"/>
          <w:sz w:val="32"/>
          <w:szCs w:val="32"/>
          <w:lang w:val="en-US"/>
        </w:rPr>
        <w:t>burner</w:t>
      </w:r>
      <w:r w:rsidRPr="009D4793">
        <w:rPr>
          <w:rFonts w:ascii="Times New Roman" w:hAnsi="Times New Roman" w:cs="Times New Roman"/>
          <w:sz w:val="32"/>
          <w:szCs w:val="32"/>
        </w:rPr>
        <w:t>)</w:t>
      </w:r>
      <w:r>
        <w:rPr>
          <w:rFonts w:ascii="Times New Roman" w:hAnsi="Times New Roman" w:cs="Times New Roman"/>
          <w:sz w:val="32"/>
          <w:szCs w:val="32"/>
        </w:rPr>
        <w:t>, в таких моделях сбоку можно поставить сковороду. Максимальный диаметр сковороды – 24 см, минимальный – 8 см.</w:t>
      </w:r>
    </w:p>
    <w:p w:rsidR="009D4793" w:rsidRDefault="009D4793" w:rsidP="00FC7CBB">
      <w:pPr>
        <w:jc w:val="both"/>
        <w:rPr>
          <w:rFonts w:ascii="Times New Roman" w:hAnsi="Times New Roman" w:cs="Times New Roman"/>
          <w:sz w:val="32"/>
          <w:szCs w:val="32"/>
        </w:rPr>
      </w:pPr>
      <w:r>
        <w:rPr>
          <w:rFonts w:ascii="Times New Roman" w:hAnsi="Times New Roman" w:cs="Times New Roman"/>
          <w:sz w:val="32"/>
          <w:szCs w:val="32"/>
        </w:rPr>
        <w:t>2.</w:t>
      </w:r>
      <w:r w:rsidR="002F3635">
        <w:rPr>
          <w:rFonts w:ascii="Times New Roman" w:hAnsi="Times New Roman" w:cs="Times New Roman"/>
          <w:sz w:val="32"/>
          <w:szCs w:val="32"/>
        </w:rPr>
        <w:t>ПРОЦЕСС СБОРКИ</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Убедитесь в правильности сборки гриля. Детальная инструкция по сборке идет в комплекте к каждой модели барбекю. Внимательно следуйте данной инструкции.</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Внимание: Несмотря на то, что мы стараемся максимально упростить процесс сборки, в гриле есть острые стальные детали, которые могут вызвать порезы во время сборки. Будьте внимательны во время всего процесса сборки. Мы настоятельно рекомендуем надевать перчатки.</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3.ПОДГОТОВКА</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Для работы данного устройства Вам понадобятся газовый баллон и регулятор давления. Редуктор (регулятор давления) должен соответствовать национальным стандартам и модели барбекю.</w:t>
      </w:r>
    </w:p>
    <w:p w:rsidR="002F3635" w:rsidRDefault="002F3635" w:rsidP="00FC7CBB">
      <w:pPr>
        <w:jc w:val="both"/>
        <w:rPr>
          <w:rFonts w:ascii="Times New Roman" w:hAnsi="Times New Roman" w:cs="Times New Roman"/>
          <w:sz w:val="32"/>
          <w:szCs w:val="32"/>
        </w:rPr>
      </w:pPr>
      <w:r>
        <w:rPr>
          <w:rFonts w:ascii="Times New Roman" w:hAnsi="Times New Roman" w:cs="Times New Roman"/>
          <w:sz w:val="32"/>
          <w:szCs w:val="32"/>
        </w:rPr>
        <w:t>См. пункт 6 для дальнейших инструкций.</w:t>
      </w:r>
    </w:p>
    <w:p w:rsidR="002F3635" w:rsidRDefault="002F3635" w:rsidP="00FC7CBB">
      <w:pPr>
        <w:jc w:val="both"/>
        <w:rPr>
          <w:rFonts w:ascii="Times New Roman" w:hAnsi="Times New Roman" w:cs="Times New Roman"/>
          <w:sz w:val="32"/>
          <w:szCs w:val="32"/>
        </w:rPr>
      </w:pPr>
    </w:p>
    <w:p w:rsidR="002F3635" w:rsidRDefault="002F3635" w:rsidP="00FC7CBB">
      <w:pPr>
        <w:jc w:val="both"/>
        <w:rPr>
          <w:rFonts w:ascii="Times New Roman" w:hAnsi="Times New Roman" w:cs="Times New Roman"/>
          <w:b/>
          <w:sz w:val="32"/>
          <w:szCs w:val="32"/>
        </w:rPr>
      </w:pPr>
    </w:p>
    <w:p w:rsidR="002F3635" w:rsidRDefault="002F3635" w:rsidP="00FC7CBB">
      <w:pPr>
        <w:jc w:val="both"/>
        <w:rPr>
          <w:rFonts w:ascii="Times New Roman" w:hAnsi="Times New Roman" w:cs="Times New Roman"/>
          <w:b/>
          <w:sz w:val="32"/>
          <w:szCs w:val="32"/>
        </w:rPr>
      </w:pPr>
      <w:r>
        <w:rPr>
          <w:rFonts w:ascii="Times New Roman" w:hAnsi="Times New Roman" w:cs="Times New Roman"/>
          <w:b/>
          <w:sz w:val="32"/>
          <w:szCs w:val="32"/>
        </w:rPr>
        <w:lastRenderedPageBreak/>
        <w:t>Советы по экономии энергии:</w:t>
      </w:r>
    </w:p>
    <w:p w:rsidR="002F3635"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Не держите долго крышку открытой;</w:t>
      </w:r>
    </w:p>
    <w:p w:rsidR="00584CCC"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Сразу после окончания готовки, выключайте барбекю;</w:t>
      </w:r>
    </w:p>
    <w:p w:rsidR="00584CCC"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Прогревайте гриль не больше 10-15 минут (кроме первого использования);</w:t>
      </w:r>
    </w:p>
    <w:p w:rsidR="00584CCC" w:rsidRDefault="00584CCC"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Не прогревайте гриль дольше положенного времени;</w:t>
      </w:r>
    </w:p>
    <w:p w:rsidR="00584CCC" w:rsidRDefault="00876C8B"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Не превышайте давление газа;</w:t>
      </w:r>
    </w:p>
    <w:p w:rsidR="00876C8B" w:rsidRDefault="00876C8B" w:rsidP="002F3635">
      <w:pPr>
        <w:pStyle w:val="a4"/>
        <w:numPr>
          <w:ilvl w:val="0"/>
          <w:numId w:val="2"/>
        </w:numPr>
        <w:jc w:val="both"/>
        <w:rPr>
          <w:rFonts w:ascii="Times New Roman" w:hAnsi="Times New Roman" w:cs="Times New Roman"/>
          <w:sz w:val="32"/>
          <w:szCs w:val="32"/>
        </w:rPr>
      </w:pPr>
      <w:r>
        <w:rPr>
          <w:rFonts w:ascii="Times New Roman" w:hAnsi="Times New Roman" w:cs="Times New Roman"/>
          <w:sz w:val="32"/>
          <w:szCs w:val="32"/>
        </w:rPr>
        <w:t>Присоедините шланг и регулятор к баллону слева от барбекю. Но не забывайте ставить баллон вдали от тепла и в безопасном месте. Диаметр шланга 8-10 мм. Рекомендуемая длина шланга – не более 1,5 м.</w:t>
      </w:r>
    </w:p>
    <w:p w:rsidR="00876C8B" w:rsidRDefault="00876C8B" w:rsidP="00876C8B">
      <w:pPr>
        <w:jc w:val="both"/>
        <w:rPr>
          <w:rFonts w:ascii="Times New Roman" w:hAnsi="Times New Roman" w:cs="Times New Roman"/>
          <w:sz w:val="32"/>
          <w:szCs w:val="32"/>
        </w:rPr>
      </w:pPr>
    </w:p>
    <w:p w:rsidR="00876C8B" w:rsidRDefault="00876C8B" w:rsidP="00876C8B">
      <w:pPr>
        <w:jc w:val="both"/>
        <w:rPr>
          <w:rFonts w:ascii="Times New Roman" w:hAnsi="Times New Roman" w:cs="Times New Roman"/>
          <w:sz w:val="32"/>
          <w:szCs w:val="32"/>
        </w:rPr>
      </w:pPr>
      <w:r>
        <w:rPr>
          <w:rFonts w:ascii="Times New Roman" w:hAnsi="Times New Roman" w:cs="Times New Roman"/>
          <w:sz w:val="32"/>
          <w:szCs w:val="32"/>
        </w:rPr>
        <w:t>4.УСТАНОВКА</w:t>
      </w:r>
    </w:p>
    <w:p w:rsidR="00876C8B" w:rsidRDefault="00876C8B" w:rsidP="00876C8B">
      <w:pPr>
        <w:jc w:val="both"/>
        <w:rPr>
          <w:rFonts w:ascii="Times New Roman" w:hAnsi="Times New Roman" w:cs="Times New Roman"/>
          <w:sz w:val="32"/>
          <w:szCs w:val="32"/>
        </w:rPr>
      </w:pPr>
      <w:r>
        <w:rPr>
          <w:rFonts w:ascii="Times New Roman" w:hAnsi="Times New Roman" w:cs="Times New Roman"/>
          <w:sz w:val="32"/>
          <w:szCs w:val="32"/>
        </w:rPr>
        <w:t>После покупки газового баллона его необходимо присоединить к Вашему барбекю.</w:t>
      </w:r>
    </w:p>
    <w:p w:rsidR="00876C8B" w:rsidRDefault="00876C8B" w:rsidP="00876C8B">
      <w:pPr>
        <w:jc w:val="both"/>
        <w:rPr>
          <w:rFonts w:ascii="Times New Roman" w:hAnsi="Times New Roman" w:cs="Times New Roman"/>
          <w:sz w:val="32"/>
          <w:szCs w:val="32"/>
        </w:rPr>
      </w:pPr>
      <w:r>
        <w:rPr>
          <w:rFonts w:ascii="Times New Roman" w:hAnsi="Times New Roman" w:cs="Times New Roman"/>
          <w:sz w:val="32"/>
          <w:szCs w:val="32"/>
        </w:rPr>
        <w:t xml:space="preserve">А)  Во время замены газового баллона </w:t>
      </w:r>
      <w:r w:rsidR="00686D5C">
        <w:rPr>
          <w:rFonts w:ascii="Times New Roman" w:hAnsi="Times New Roman" w:cs="Times New Roman"/>
          <w:sz w:val="32"/>
          <w:szCs w:val="32"/>
        </w:rPr>
        <w:t>рядом не должно быть никакого источника огня. Поставьте баллон рядом с барбекю, ни в коем случае не ставьте его внутрь. Но не забывайте ставить баллон вдали от тепла и в безопасном месте.</w:t>
      </w:r>
    </w:p>
    <w:p w:rsidR="00686D5C" w:rsidRDefault="00686D5C" w:rsidP="00876C8B">
      <w:pPr>
        <w:jc w:val="both"/>
        <w:rPr>
          <w:rFonts w:ascii="Times New Roman" w:hAnsi="Times New Roman" w:cs="Times New Roman"/>
          <w:sz w:val="32"/>
          <w:szCs w:val="32"/>
        </w:rPr>
      </w:pPr>
      <w:r>
        <w:rPr>
          <w:rFonts w:ascii="Times New Roman" w:hAnsi="Times New Roman" w:cs="Times New Roman"/>
          <w:sz w:val="32"/>
          <w:szCs w:val="32"/>
        </w:rPr>
        <w:t>Б) Перед использованием гриля вставьте редуктор в клапан газового баллона и плотно зажмите.</w:t>
      </w:r>
    </w:p>
    <w:p w:rsidR="00686D5C" w:rsidRDefault="00686D5C" w:rsidP="00876C8B">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57200" cy="41465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7200" cy="414655"/>
                    </a:xfrm>
                    <a:prstGeom prst="rect">
                      <a:avLst/>
                    </a:prstGeom>
                    <a:noFill/>
                  </pic:spPr>
                </pic:pic>
              </a:graphicData>
            </a:graphic>
          </wp:inline>
        </w:drawing>
      </w:r>
      <w:r>
        <w:rPr>
          <w:rFonts w:ascii="Times New Roman" w:hAnsi="Times New Roman" w:cs="Times New Roman"/>
          <w:noProof/>
          <w:sz w:val="32"/>
          <w:szCs w:val="32"/>
        </w:rPr>
        <w:drawing>
          <wp:anchor distT="0" distB="0" distL="114300" distR="114300" simplePos="0" relativeHeight="251655680" behindDoc="1" locked="0" layoutInCell="0" allowOverlap="1">
            <wp:simplePos x="0" y="0"/>
            <wp:positionH relativeFrom="column">
              <wp:posOffset>1029970</wp:posOffset>
            </wp:positionH>
            <wp:positionV relativeFrom="paragraph">
              <wp:posOffset>4397375</wp:posOffset>
            </wp:positionV>
            <wp:extent cx="457200" cy="41465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7200" cy="414655"/>
                    </a:xfrm>
                    <a:prstGeom prst="rect">
                      <a:avLst/>
                    </a:prstGeom>
                    <a:noFill/>
                  </pic:spPr>
                </pic:pic>
              </a:graphicData>
            </a:graphic>
          </wp:anchor>
        </w:drawing>
      </w:r>
      <w:r>
        <w:rPr>
          <w:rFonts w:ascii="Times New Roman" w:hAnsi="Times New Roman" w:cs="Times New Roman"/>
          <w:sz w:val="32"/>
          <w:szCs w:val="32"/>
        </w:rPr>
        <w:t xml:space="preserve"> ВНИМАНИЕ: Перед тем, как разжечь барбекю, внимательно ознакомьтесь с инструкцией. Перед каждым использованием проверяйте шланг на отсутствие трещин, порезов или других отверстий. </w:t>
      </w:r>
      <w:r w:rsidR="00273346">
        <w:rPr>
          <w:rFonts w:ascii="Times New Roman" w:hAnsi="Times New Roman" w:cs="Times New Roman"/>
          <w:sz w:val="32"/>
          <w:szCs w:val="32"/>
        </w:rPr>
        <w:t>При малейшей проблеме со шлангом ни в коем случае не используйте Ваш гриль. При замене газового баллона убедитесь, что рядом нет костра, сигарет, открытого пламени и других источников тепла. Убедитесь, что барбекю выключено.</w:t>
      </w:r>
    </w:p>
    <w:p w:rsidR="00273346" w:rsidRDefault="00273346" w:rsidP="00876C8B">
      <w:pPr>
        <w:jc w:val="both"/>
        <w:rPr>
          <w:rFonts w:ascii="Times New Roman" w:hAnsi="Times New Roman" w:cs="Times New Roman"/>
          <w:sz w:val="32"/>
          <w:szCs w:val="32"/>
        </w:rPr>
      </w:pPr>
    </w:p>
    <w:p w:rsidR="00273346" w:rsidRDefault="00273346" w:rsidP="00876C8B">
      <w:pPr>
        <w:jc w:val="both"/>
        <w:rPr>
          <w:rFonts w:ascii="Times New Roman" w:hAnsi="Times New Roman" w:cs="Times New Roman"/>
          <w:sz w:val="32"/>
          <w:szCs w:val="32"/>
        </w:rPr>
      </w:pPr>
      <w:r>
        <w:rPr>
          <w:rFonts w:ascii="Times New Roman" w:hAnsi="Times New Roman" w:cs="Times New Roman"/>
          <w:sz w:val="32"/>
          <w:szCs w:val="32"/>
        </w:rPr>
        <w:lastRenderedPageBreak/>
        <w:t>Убедитесь в том, что шланг не скручен, это повлияет на поток газа к Вашему устройству. Также следует избегать повышенного давления в шланге, он также не должен прикасаться ни к какой поверхности, которая может быть горячей.</w:t>
      </w:r>
    </w:p>
    <w:p w:rsidR="00273346" w:rsidRDefault="00273346" w:rsidP="00876C8B">
      <w:pPr>
        <w:jc w:val="both"/>
        <w:rPr>
          <w:rFonts w:ascii="Times New Roman" w:eastAsia="NSimSun" w:hAnsi="Times New Roman" w:cs="Times New Roman"/>
          <w:sz w:val="32"/>
          <w:szCs w:val="32"/>
        </w:rPr>
      </w:pPr>
      <w:r>
        <w:rPr>
          <w:rFonts w:ascii="Times New Roman" w:hAnsi="Times New Roman" w:cs="Times New Roman"/>
          <w:sz w:val="32"/>
          <w:szCs w:val="32"/>
        </w:rPr>
        <w:t>При покупке выбирайте гибкий шланг, термостойкость которого превышает 80</w:t>
      </w:r>
      <w:r w:rsidRPr="00273346">
        <w:rPr>
          <w:rFonts w:ascii="NSimSun" w:eastAsia="NSimSun" w:hAnsi="NSimSun"/>
          <w:sz w:val="24"/>
        </w:rPr>
        <w:t>℃</w:t>
      </w:r>
      <w:r>
        <w:rPr>
          <w:rFonts w:eastAsia="NSimSun"/>
          <w:sz w:val="24"/>
        </w:rPr>
        <w:t xml:space="preserve">. </w:t>
      </w:r>
      <w:r>
        <w:rPr>
          <w:rFonts w:ascii="Times New Roman" w:eastAsia="NSimSun" w:hAnsi="Times New Roman" w:cs="Times New Roman"/>
          <w:sz w:val="32"/>
          <w:szCs w:val="32"/>
        </w:rPr>
        <w:t>Шланг подлежит замене каждые два года.</w:t>
      </w:r>
    </w:p>
    <w:p w:rsidR="00273346" w:rsidRDefault="00273346" w:rsidP="00876C8B">
      <w:pPr>
        <w:jc w:val="both"/>
        <w:rPr>
          <w:rFonts w:ascii="Times New Roman" w:eastAsia="NSimSun" w:hAnsi="Times New Roman" w:cs="Times New Roman"/>
          <w:sz w:val="32"/>
          <w:szCs w:val="32"/>
        </w:rPr>
      </w:pPr>
      <w:r>
        <w:rPr>
          <w:rFonts w:ascii="Times New Roman" w:eastAsia="NSimSun" w:hAnsi="Times New Roman" w:cs="Times New Roman"/>
          <w:sz w:val="32"/>
          <w:szCs w:val="32"/>
        </w:rPr>
        <w:t xml:space="preserve">Советы по замене газового баллона: перекройте </w:t>
      </w:r>
      <w:r w:rsidR="00DF50DD">
        <w:rPr>
          <w:rFonts w:ascii="Times New Roman" w:eastAsia="NSimSun" w:hAnsi="Times New Roman" w:cs="Times New Roman"/>
          <w:sz w:val="32"/>
          <w:szCs w:val="32"/>
        </w:rPr>
        <w:t xml:space="preserve">вентиль баллона. Высота баллона не должна превышать 80 см, ширина – 35 см. </w:t>
      </w:r>
    </w:p>
    <w:p w:rsidR="00DF50DD" w:rsidRDefault="00DF50DD" w:rsidP="00876C8B">
      <w:pPr>
        <w:jc w:val="both"/>
        <w:rPr>
          <w:rFonts w:ascii="Times New Roman" w:eastAsia="NSimSun" w:hAnsi="Times New Roman" w:cs="Times New Roman"/>
          <w:sz w:val="32"/>
          <w:szCs w:val="32"/>
        </w:rPr>
      </w:pPr>
      <w:r>
        <w:rPr>
          <w:rFonts w:ascii="Times New Roman" w:eastAsia="NSimSun" w:hAnsi="Times New Roman" w:cs="Times New Roman"/>
          <w:sz w:val="32"/>
          <w:szCs w:val="32"/>
        </w:rPr>
        <w:t>Как подключить газовый баллон:</w:t>
      </w:r>
    </w:p>
    <w:p w:rsidR="00DF50DD" w:rsidRDefault="00A525B4"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Поверните оранжевый колпачок до того, как стрелка будет указывать на зазор на корпусе.</w:t>
      </w:r>
    </w:p>
    <w:p w:rsidR="00A525B4" w:rsidRDefault="00682763"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Потянув за шнурок, с</w:t>
      </w:r>
      <w:r w:rsidR="00A525B4">
        <w:rPr>
          <w:rFonts w:ascii="Times New Roman" w:hAnsi="Times New Roman" w:cs="Times New Roman"/>
          <w:sz w:val="32"/>
          <w:szCs w:val="32"/>
        </w:rPr>
        <w:t>ним</w:t>
      </w:r>
      <w:r>
        <w:rPr>
          <w:rFonts w:ascii="Times New Roman" w:hAnsi="Times New Roman" w:cs="Times New Roman"/>
          <w:sz w:val="32"/>
          <w:szCs w:val="32"/>
        </w:rPr>
        <w:t>ите защитный оранжевый колпачок. Не используйте никаких инструментов. Колпачок должен остаться висеть.</w:t>
      </w:r>
    </w:p>
    <w:p w:rsidR="00682763" w:rsidRDefault="00682763"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Убедитесь, что уплотнительная черная шайба находится внутри клапана газового баллона. Соедините регулятор с клапаном.</w:t>
      </w:r>
    </w:p>
    <w:p w:rsidR="00682763" w:rsidRDefault="00682763" w:rsidP="00DF50DD">
      <w:pPr>
        <w:pStyle w:val="a4"/>
        <w:numPr>
          <w:ilvl w:val="0"/>
          <w:numId w:val="3"/>
        </w:numPr>
        <w:jc w:val="both"/>
        <w:rPr>
          <w:rFonts w:ascii="Times New Roman" w:hAnsi="Times New Roman" w:cs="Times New Roman"/>
          <w:sz w:val="32"/>
          <w:szCs w:val="32"/>
        </w:rPr>
      </w:pPr>
      <w:r>
        <w:rPr>
          <w:rFonts w:ascii="Times New Roman" w:hAnsi="Times New Roman" w:cs="Times New Roman"/>
          <w:sz w:val="32"/>
          <w:szCs w:val="32"/>
        </w:rPr>
        <w:t>Поверните вентиль газового баллона по часовой стрелке, затем включите барбекю так, как написано в инструкции.</w:t>
      </w:r>
    </w:p>
    <w:p w:rsidR="00682763" w:rsidRDefault="00682763" w:rsidP="00682763">
      <w:pPr>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7728" behindDoc="1" locked="0" layoutInCell="0" allowOverlap="1">
            <wp:simplePos x="0" y="0"/>
            <wp:positionH relativeFrom="page">
              <wp:posOffset>1181099</wp:posOffset>
            </wp:positionH>
            <wp:positionV relativeFrom="page">
              <wp:posOffset>6477000</wp:posOffset>
            </wp:positionV>
            <wp:extent cx="5895975" cy="2371725"/>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5895975" cy="2371725"/>
                    </a:xfrm>
                    <a:prstGeom prst="rect">
                      <a:avLst/>
                    </a:prstGeom>
                    <a:noFill/>
                  </pic:spPr>
                </pic:pic>
              </a:graphicData>
            </a:graphic>
          </wp:anchor>
        </w:drawing>
      </w:r>
    </w:p>
    <w:p w:rsidR="000E5D66" w:rsidRDefault="000E5D66" w:rsidP="00682763">
      <w:pPr>
        <w:jc w:val="both"/>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0E5D66" w:rsidRPr="000E5D66" w:rsidRDefault="000E5D66" w:rsidP="000E5D66">
      <w:pPr>
        <w:rPr>
          <w:rFonts w:ascii="Times New Roman" w:hAnsi="Times New Roman" w:cs="Times New Roman"/>
          <w:sz w:val="32"/>
          <w:szCs w:val="32"/>
        </w:rPr>
      </w:pPr>
    </w:p>
    <w:p w:rsidR="00682763" w:rsidRDefault="000E5D66" w:rsidP="000E5D66">
      <w:pPr>
        <w:tabs>
          <w:tab w:val="left" w:pos="2805"/>
          <w:tab w:val="left" w:pos="5355"/>
          <w:tab w:val="left" w:pos="7050"/>
          <w:tab w:val="left" w:pos="7485"/>
        </w:tabs>
        <w:spacing w:after="0"/>
        <w:rPr>
          <w:rFonts w:ascii="Times New Roman" w:hAnsi="Times New Roman" w:cs="Times New Roman"/>
          <w:sz w:val="32"/>
          <w:szCs w:val="32"/>
        </w:rPr>
      </w:pPr>
      <w:r>
        <w:rPr>
          <w:rFonts w:ascii="Times New Roman" w:hAnsi="Times New Roman" w:cs="Times New Roman"/>
          <w:sz w:val="32"/>
          <w:szCs w:val="32"/>
        </w:rPr>
        <w:t>Место соединения</w:t>
      </w:r>
      <w:r>
        <w:rPr>
          <w:rFonts w:ascii="Times New Roman" w:hAnsi="Times New Roman" w:cs="Times New Roman"/>
          <w:sz w:val="32"/>
          <w:szCs w:val="32"/>
        </w:rPr>
        <w:tab/>
        <w:t>Шланг</w:t>
      </w:r>
      <w:r>
        <w:rPr>
          <w:rFonts w:ascii="Times New Roman" w:hAnsi="Times New Roman" w:cs="Times New Roman"/>
          <w:sz w:val="32"/>
          <w:szCs w:val="32"/>
        </w:rPr>
        <w:tab/>
      </w:r>
      <w:r w:rsidRPr="000E5D66">
        <w:rPr>
          <w:rFonts w:ascii="Times New Roman" w:hAnsi="Times New Roman" w:cs="Times New Roman"/>
          <w:sz w:val="28"/>
          <w:szCs w:val="28"/>
        </w:rPr>
        <w:t>Газовый</w:t>
      </w:r>
      <w:r w:rsidRPr="000E5D66">
        <w:rPr>
          <w:rFonts w:ascii="Times New Roman" w:hAnsi="Times New Roman" w:cs="Times New Roman"/>
          <w:sz w:val="28"/>
          <w:szCs w:val="28"/>
        </w:rPr>
        <w:tab/>
        <w:t>Редуктор   Шлан</w:t>
      </w:r>
      <w:r>
        <w:rPr>
          <w:rFonts w:ascii="Times New Roman" w:hAnsi="Times New Roman" w:cs="Times New Roman"/>
          <w:sz w:val="28"/>
          <w:szCs w:val="28"/>
        </w:rPr>
        <w:t>г</w:t>
      </w:r>
    </w:p>
    <w:p w:rsidR="000E5D66" w:rsidRDefault="000E5D66" w:rsidP="000E5D66">
      <w:pPr>
        <w:tabs>
          <w:tab w:val="left" w:pos="5355"/>
        </w:tabs>
        <w:rPr>
          <w:rFonts w:ascii="Times New Roman" w:hAnsi="Times New Roman" w:cs="Times New Roman"/>
          <w:sz w:val="32"/>
          <w:szCs w:val="32"/>
        </w:rPr>
      </w:pPr>
      <w:r>
        <w:rPr>
          <w:rFonts w:ascii="Times New Roman" w:hAnsi="Times New Roman" w:cs="Times New Roman"/>
          <w:sz w:val="32"/>
          <w:szCs w:val="32"/>
        </w:rPr>
        <w:t xml:space="preserve">Шланга и гриля </w:t>
      </w:r>
      <w:r>
        <w:rPr>
          <w:rFonts w:ascii="Times New Roman" w:hAnsi="Times New Roman" w:cs="Times New Roman"/>
          <w:sz w:val="32"/>
          <w:szCs w:val="32"/>
        </w:rPr>
        <w:tab/>
        <w:t>баллон</w:t>
      </w:r>
    </w:p>
    <w:p w:rsidR="000E5D66" w:rsidRDefault="000E5D66" w:rsidP="000E5D66">
      <w:pPr>
        <w:tabs>
          <w:tab w:val="left" w:pos="5355"/>
        </w:tabs>
        <w:jc w:val="center"/>
        <w:rPr>
          <w:rFonts w:ascii="Times New Roman" w:hAnsi="Times New Roman" w:cs="Times New Roman"/>
          <w:sz w:val="32"/>
          <w:szCs w:val="32"/>
        </w:rPr>
      </w:pPr>
      <w:r>
        <w:rPr>
          <w:rFonts w:ascii="Times New Roman" w:hAnsi="Times New Roman" w:cs="Times New Roman"/>
          <w:sz w:val="32"/>
          <w:szCs w:val="32"/>
        </w:rPr>
        <w:t>Рис.1</w:t>
      </w:r>
    </w:p>
    <w:p w:rsidR="000E5D66" w:rsidRDefault="000E5D66" w:rsidP="000E5D66">
      <w:pPr>
        <w:tabs>
          <w:tab w:val="left" w:pos="5355"/>
        </w:tabs>
        <w:jc w:val="both"/>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714375" cy="63868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14375" cy="638680"/>
                    </a:xfrm>
                    <a:prstGeom prst="rect">
                      <a:avLst/>
                    </a:prstGeom>
                    <a:noFill/>
                    <a:ln w="9525">
                      <a:noFill/>
                      <a:miter lim="800000"/>
                      <a:headEnd/>
                      <a:tailEnd/>
                    </a:ln>
                  </pic:spPr>
                </pic:pic>
              </a:graphicData>
            </a:graphic>
          </wp:inline>
        </w:drawing>
      </w:r>
      <w:r>
        <w:rPr>
          <w:rFonts w:ascii="Times New Roman" w:hAnsi="Times New Roman" w:cs="Times New Roman"/>
          <w:sz w:val="32"/>
          <w:szCs w:val="32"/>
        </w:rPr>
        <w:t>ВНИМАНИЕ: Всегда проверяйте газовое оборудование на утечку газа.</w:t>
      </w:r>
    </w:p>
    <w:p w:rsidR="000E5D66" w:rsidRDefault="000E5D66" w:rsidP="000E5D66">
      <w:pPr>
        <w:tabs>
          <w:tab w:val="left" w:pos="5355"/>
        </w:tabs>
        <w:jc w:val="both"/>
        <w:rPr>
          <w:rFonts w:ascii="Times New Roman" w:hAnsi="Times New Roman" w:cs="Times New Roman"/>
          <w:b/>
          <w:sz w:val="32"/>
          <w:szCs w:val="32"/>
        </w:rPr>
      </w:pPr>
      <w:r>
        <w:rPr>
          <w:rFonts w:ascii="Times New Roman" w:hAnsi="Times New Roman" w:cs="Times New Roman"/>
          <w:b/>
          <w:sz w:val="32"/>
          <w:szCs w:val="32"/>
        </w:rPr>
        <w:t>Как отсоединить газовый баллон:</w:t>
      </w:r>
    </w:p>
    <w:p w:rsidR="000E5D66" w:rsidRDefault="000E5D66" w:rsidP="000E5D66">
      <w:pPr>
        <w:pStyle w:val="a4"/>
        <w:numPr>
          <w:ilvl w:val="0"/>
          <w:numId w:val="4"/>
        </w:numPr>
        <w:tabs>
          <w:tab w:val="left" w:pos="5355"/>
        </w:tabs>
        <w:jc w:val="both"/>
        <w:rPr>
          <w:rFonts w:ascii="Times New Roman" w:hAnsi="Times New Roman" w:cs="Times New Roman"/>
          <w:sz w:val="32"/>
          <w:szCs w:val="32"/>
        </w:rPr>
      </w:pPr>
      <w:r>
        <w:rPr>
          <w:rFonts w:ascii="Times New Roman" w:hAnsi="Times New Roman" w:cs="Times New Roman"/>
          <w:sz w:val="32"/>
          <w:szCs w:val="32"/>
        </w:rPr>
        <w:t xml:space="preserve">Если у Вас не двух баллонная установка с многоходовым клапаном, то отключите газовый кран, если таковой имеется. Дождитесь, пока погаснут горелка и запал. Для установок с многоходовым клапаном, необходимо лишь </w:t>
      </w:r>
      <w:r w:rsidR="005D152C">
        <w:rPr>
          <w:rFonts w:ascii="Times New Roman" w:hAnsi="Times New Roman" w:cs="Times New Roman"/>
          <w:sz w:val="32"/>
          <w:szCs w:val="32"/>
        </w:rPr>
        <w:t>перекрыть вентиль на газовом баллоне.</w:t>
      </w:r>
    </w:p>
    <w:p w:rsidR="005D152C" w:rsidRDefault="005D152C" w:rsidP="000E5D66">
      <w:pPr>
        <w:pStyle w:val="a4"/>
        <w:numPr>
          <w:ilvl w:val="0"/>
          <w:numId w:val="4"/>
        </w:numPr>
        <w:tabs>
          <w:tab w:val="left" w:pos="5355"/>
        </w:tabs>
        <w:jc w:val="both"/>
        <w:rPr>
          <w:rFonts w:ascii="Times New Roman" w:hAnsi="Times New Roman" w:cs="Times New Roman"/>
          <w:sz w:val="32"/>
          <w:szCs w:val="32"/>
        </w:rPr>
      </w:pPr>
      <w:r>
        <w:rPr>
          <w:rFonts w:ascii="Times New Roman" w:hAnsi="Times New Roman" w:cs="Times New Roman"/>
          <w:sz w:val="32"/>
          <w:szCs w:val="32"/>
        </w:rPr>
        <w:t>Наденьте на пустой баллон оранжевый защитный колпачок.</w:t>
      </w:r>
    </w:p>
    <w:p w:rsidR="005D152C" w:rsidRDefault="005D152C" w:rsidP="005D152C">
      <w:pPr>
        <w:tabs>
          <w:tab w:val="left" w:pos="5355"/>
        </w:tabs>
        <w:jc w:val="both"/>
        <w:rPr>
          <w:rFonts w:ascii="Times New Roman" w:hAnsi="Times New Roman" w:cs="Times New Roman"/>
          <w:sz w:val="32"/>
          <w:szCs w:val="32"/>
        </w:rPr>
      </w:pPr>
    </w:p>
    <w:p w:rsidR="005D152C" w:rsidRDefault="005D152C" w:rsidP="005D152C">
      <w:pPr>
        <w:tabs>
          <w:tab w:val="left" w:pos="5355"/>
        </w:tabs>
        <w:jc w:val="both"/>
        <w:rPr>
          <w:rFonts w:ascii="Times New Roman" w:hAnsi="Times New Roman" w:cs="Times New Roman"/>
          <w:sz w:val="32"/>
          <w:szCs w:val="32"/>
        </w:rPr>
      </w:pPr>
    </w:p>
    <w:p w:rsidR="005D152C" w:rsidRDefault="005D152C" w:rsidP="005D152C">
      <w:pPr>
        <w:tabs>
          <w:tab w:val="left" w:pos="5355"/>
        </w:tabs>
        <w:jc w:val="both"/>
        <w:rPr>
          <w:rFonts w:ascii="Times New Roman" w:hAnsi="Times New Roman" w:cs="Times New Roman"/>
          <w:sz w:val="32"/>
          <w:szCs w:val="32"/>
        </w:rPr>
      </w:pPr>
      <w:r>
        <w:rPr>
          <w:rFonts w:ascii="Times New Roman" w:hAnsi="Times New Roman" w:cs="Times New Roman"/>
          <w:sz w:val="32"/>
          <w:szCs w:val="32"/>
        </w:rPr>
        <w:t>5.ПРАВИЛА БЕЗОПАСНОСТИ</w:t>
      </w:r>
    </w:p>
    <w:p w:rsidR="005D152C" w:rsidRDefault="005D152C" w:rsidP="005D152C">
      <w:pPr>
        <w:tabs>
          <w:tab w:val="left" w:pos="5355"/>
        </w:tabs>
        <w:jc w:val="both"/>
        <w:rPr>
          <w:rFonts w:ascii="Times New Roman" w:hAnsi="Times New Roman" w:cs="Times New Roman"/>
          <w:sz w:val="32"/>
          <w:szCs w:val="32"/>
        </w:rPr>
      </w:pPr>
      <w:r>
        <w:rPr>
          <w:rFonts w:ascii="Times New Roman" w:hAnsi="Times New Roman" w:cs="Times New Roman"/>
          <w:sz w:val="32"/>
          <w:szCs w:val="32"/>
        </w:rPr>
        <w:t>Пожалуйста, ознакомьтесь со следующей информацией перед использованием барбекю:</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Внимательно прочитайте инструкцию перед использованием. При несоблюдении инструкций у Вас могут возникнуть проблемы с грилем.</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Во время использования некоторые части барбекю могут очень сильно нагреваться. Не подпускайте близко детей. Защищайте свои руки во время готовки.</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В случае утечки газа перекройте вентиль на газовом баллоне, погасите все источники открытого огня, откройте крышку. Если газ продолжает идти, проверьте газовое оборудование на повреждения. Если Вы не можете сами решить проблему, срочно обратитесь к поставщику газового оборудования.</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Не передвигайте гриль во время приготовления пищи.</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Не храните и не используйте никакие жидкости, парообразные или другие вещества вблизи включенного гриля.</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Используйте барбекю только на открытом воздухе.</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lastRenderedPageBreak/>
        <w:t>Не используйте открытое пламя для проверки на утечку газа.</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Pr>
          <w:rFonts w:ascii="Times New Roman" w:hAnsi="Times New Roman" w:cs="Times New Roman"/>
          <w:sz w:val="32"/>
          <w:szCs w:val="32"/>
        </w:rPr>
        <w:t>Ни в коем случае не используйте барбекю при утечке газа. Отключите все газовое оборудование.</w:t>
      </w:r>
    </w:p>
    <w:p w:rsidR="005D152C" w:rsidRDefault="005D152C" w:rsidP="005D152C">
      <w:pPr>
        <w:pStyle w:val="a4"/>
        <w:numPr>
          <w:ilvl w:val="0"/>
          <w:numId w:val="5"/>
        </w:numPr>
        <w:tabs>
          <w:tab w:val="left" w:pos="5355"/>
        </w:tabs>
        <w:jc w:val="both"/>
        <w:rPr>
          <w:rFonts w:ascii="Times New Roman" w:hAnsi="Times New Roman" w:cs="Times New Roman"/>
          <w:sz w:val="32"/>
          <w:szCs w:val="32"/>
        </w:rPr>
      </w:pPr>
      <w:r w:rsidRPr="004C38CB">
        <w:rPr>
          <w:rFonts w:ascii="Times New Roman" w:hAnsi="Times New Roman" w:cs="Times New Roman"/>
          <w:sz w:val="32"/>
          <w:szCs w:val="32"/>
        </w:rPr>
        <w:t>Не пытайтесь отключить какие-либо части газового оборудования во время использования гриля</w:t>
      </w:r>
      <w:r w:rsidR="004C38CB">
        <w:rPr>
          <w:rFonts w:ascii="Times New Roman" w:hAnsi="Times New Roman" w:cs="Times New Roman"/>
          <w:sz w:val="32"/>
          <w:szCs w:val="32"/>
        </w:rPr>
        <w:t>.</w:t>
      </w:r>
    </w:p>
    <w:p w:rsidR="004C38CB" w:rsidRDefault="004C38CB" w:rsidP="004C38CB">
      <w:pPr>
        <w:pStyle w:val="a4"/>
        <w:keepLines/>
        <w:numPr>
          <w:ilvl w:val="0"/>
          <w:numId w:val="5"/>
        </w:numPr>
        <w:tabs>
          <w:tab w:val="left" w:pos="851"/>
        </w:tabs>
        <w:spacing w:after="240"/>
        <w:jc w:val="both"/>
        <w:rPr>
          <w:rFonts w:ascii="Times New Roman" w:hAnsi="Times New Roman" w:cs="Times New Roman"/>
          <w:sz w:val="32"/>
          <w:szCs w:val="32"/>
        </w:rPr>
      </w:pPr>
      <w:r>
        <w:rPr>
          <w:rFonts w:ascii="Times New Roman" w:hAnsi="Times New Roman" w:cs="Times New Roman"/>
          <w:sz w:val="32"/>
          <w:szCs w:val="32"/>
        </w:rPr>
        <w:t>Не отходите от барбекю во время приготовления пищи. Отключайте подачу газа после использования.</w:t>
      </w:r>
    </w:p>
    <w:p w:rsidR="004C38CB" w:rsidRDefault="00350C75" w:rsidP="004C38CB">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После использования барбекю необходимо вымыть. Не увеличивайте выходное отверстие горелки или сопла при чистке горелки либо клапанов.</w:t>
      </w:r>
    </w:p>
    <w:p w:rsidR="000C63B7" w:rsidRDefault="00350C75" w:rsidP="000C63B7">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 xml:space="preserve">Ни в коем случае не используйте гриль в помещении. Устанавливайте его вдали от легко воспламеняемых </w:t>
      </w:r>
      <w:r w:rsidR="000C63B7">
        <w:rPr>
          <w:rFonts w:ascii="Times New Roman" w:hAnsi="Times New Roman" w:cs="Times New Roman"/>
          <w:sz w:val="32"/>
          <w:szCs w:val="32"/>
        </w:rPr>
        <w:t>предметов. Рекомендуемое расстояние от таких предметов 0,5-1 м.</w:t>
      </w:r>
    </w:p>
    <w:p w:rsidR="000C63B7" w:rsidRDefault="000C63B7" w:rsidP="000C63B7">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 xml:space="preserve">Рекомендуется проводить проверку Вашего оборудования компетентными органами хотя бы раз в год. </w:t>
      </w:r>
    </w:p>
    <w:p w:rsidR="000C63B7" w:rsidRDefault="000C63B7" w:rsidP="000C63B7">
      <w:pPr>
        <w:pStyle w:val="a4"/>
        <w:numPr>
          <w:ilvl w:val="0"/>
          <w:numId w:val="5"/>
        </w:numPr>
        <w:tabs>
          <w:tab w:val="left" w:pos="851"/>
        </w:tabs>
        <w:jc w:val="both"/>
        <w:rPr>
          <w:rFonts w:ascii="Times New Roman" w:hAnsi="Times New Roman" w:cs="Times New Roman"/>
          <w:sz w:val="32"/>
          <w:szCs w:val="32"/>
        </w:rPr>
      </w:pPr>
      <w:r>
        <w:rPr>
          <w:rFonts w:ascii="Times New Roman" w:hAnsi="Times New Roman" w:cs="Times New Roman"/>
          <w:sz w:val="32"/>
          <w:szCs w:val="32"/>
        </w:rPr>
        <w:t xml:space="preserve">Любое изменение конструкции гриля очень опасно. </w:t>
      </w:r>
    </w:p>
    <w:p w:rsidR="000C63B7" w:rsidRDefault="000C63B7" w:rsidP="000C63B7">
      <w:pPr>
        <w:tabs>
          <w:tab w:val="left" w:pos="851"/>
        </w:tabs>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9776" behindDoc="1" locked="0" layoutInCell="0" allowOverlap="1">
            <wp:simplePos x="0" y="0"/>
            <wp:positionH relativeFrom="column">
              <wp:posOffset>767715</wp:posOffset>
            </wp:positionH>
            <wp:positionV relativeFrom="paragraph">
              <wp:posOffset>175895</wp:posOffset>
            </wp:positionV>
            <wp:extent cx="4467225" cy="1181100"/>
            <wp:effectExtent l="19050" t="0" r="9525"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467225" cy="1181100"/>
                    </a:xfrm>
                    <a:prstGeom prst="rect">
                      <a:avLst/>
                    </a:prstGeom>
                    <a:noFill/>
                  </pic:spPr>
                </pic:pic>
              </a:graphicData>
            </a:graphic>
          </wp:anchor>
        </w:drawing>
      </w:r>
    </w:p>
    <w:p w:rsidR="000C63B7" w:rsidRDefault="000C63B7" w:rsidP="000C63B7">
      <w:pPr>
        <w:tabs>
          <w:tab w:val="left" w:pos="851"/>
        </w:tabs>
        <w:jc w:val="both"/>
        <w:rPr>
          <w:rFonts w:ascii="Times New Roman" w:hAnsi="Times New Roman" w:cs="Times New Roman"/>
          <w:sz w:val="32"/>
          <w:szCs w:val="32"/>
        </w:rPr>
      </w:pPr>
    </w:p>
    <w:p w:rsidR="000C63B7" w:rsidRPr="000C63B7" w:rsidRDefault="000C63B7" w:rsidP="000C63B7">
      <w:pPr>
        <w:rPr>
          <w:rFonts w:ascii="Times New Roman" w:hAnsi="Times New Roman" w:cs="Times New Roman"/>
          <w:sz w:val="32"/>
          <w:szCs w:val="32"/>
        </w:rPr>
      </w:pPr>
    </w:p>
    <w:p w:rsidR="000C63B7" w:rsidRDefault="000C63B7" w:rsidP="000C63B7">
      <w:pPr>
        <w:rPr>
          <w:rFonts w:ascii="Times New Roman" w:hAnsi="Times New Roman" w:cs="Times New Roman"/>
          <w:sz w:val="32"/>
          <w:szCs w:val="32"/>
        </w:rPr>
      </w:pPr>
    </w:p>
    <w:p w:rsidR="000C63B7" w:rsidRDefault="000C63B7" w:rsidP="000C63B7">
      <w:pPr>
        <w:jc w:val="center"/>
        <w:rPr>
          <w:rFonts w:ascii="Times New Roman" w:hAnsi="Times New Roman" w:cs="Times New Roman"/>
          <w:sz w:val="32"/>
          <w:szCs w:val="32"/>
        </w:rPr>
      </w:pPr>
      <w:r>
        <w:rPr>
          <w:rFonts w:ascii="Times New Roman" w:hAnsi="Times New Roman" w:cs="Times New Roman"/>
          <w:sz w:val="32"/>
          <w:szCs w:val="32"/>
        </w:rPr>
        <w:t>Рис.2</w:t>
      </w:r>
    </w:p>
    <w:p w:rsidR="000C63B7" w:rsidRDefault="000C63B7" w:rsidP="000C63B7">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60541" cy="590550"/>
            <wp:effectExtent l="19050" t="0" r="6209"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60541" cy="590550"/>
                    </a:xfrm>
                    <a:prstGeom prst="rect">
                      <a:avLst/>
                    </a:prstGeom>
                    <a:noFill/>
                    <a:ln w="9525">
                      <a:noFill/>
                      <a:miter lim="800000"/>
                      <a:headEnd/>
                      <a:tailEnd/>
                    </a:ln>
                  </pic:spPr>
                </pic:pic>
              </a:graphicData>
            </a:graphic>
          </wp:inline>
        </w:drawing>
      </w:r>
      <w:r>
        <w:rPr>
          <w:rFonts w:ascii="Times New Roman" w:hAnsi="Times New Roman" w:cs="Times New Roman"/>
          <w:sz w:val="32"/>
          <w:szCs w:val="32"/>
        </w:rPr>
        <w:t>ВНИМАНИЕ: Темная часть ручки (см</w:t>
      </w:r>
      <w:proofErr w:type="gramStart"/>
      <w:r>
        <w:rPr>
          <w:rFonts w:ascii="Times New Roman" w:hAnsi="Times New Roman" w:cs="Times New Roman"/>
          <w:sz w:val="32"/>
          <w:szCs w:val="32"/>
        </w:rPr>
        <w:t>.р</w:t>
      </w:r>
      <w:proofErr w:type="gramEnd"/>
      <w:r>
        <w:rPr>
          <w:rFonts w:ascii="Times New Roman" w:hAnsi="Times New Roman" w:cs="Times New Roman"/>
          <w:sz w:val="32"/>
          <w:szCs w:val="32"/>
        </w:rPr>
        <w:t>исунок 2) во время приготовления пищи очень нагревается. Будьте внимательны. Не дотрагивайтесь до темной части ручки.</w:t>
      </w:r>
    </w:p>
    <w:p w:rsidR="000C63B7" w:rsidRDefault="000C63B7" w:rsidP="000C63B7">
      <w:pPr>
        <w:jc w:val="both"/>
        <w:rPr>
          <w:rFonts w:ascii="Times New Roman" w:hAnsi="Times New Roman" w:cs="Times New Roman"/>
          <w:sz w:val="32"/>
          <w:szCs w:val="32"/>
        </w:rPr>
      </w:pPr>
    </w:p>
    <w:p w:rsidR="000C63B7" w:rsidRDefault="00E06F67" w:rsidP="000C63B7">
      <w:pPr>
        <w:jc w:val="both"/>
        <w:rPr>
          <w:rFonts w:ascii="Times New Roman" w:hAnsi="Times New Roman" w:cs="Times New Roman"/>
          <w:sz w:val="32"/>
          <w:szCs w:val="32"/>
        </w:rPr>
      </w:pPr>
      <w:r>
        <w:rPr>
          <w:rFonts w:ascii="Times New Roman" w:hAnsi="Times New Roman" w:cs="Times New Roman"/>
          <w:sz w:val="32"/>
          <w:szCs w:val="32"/>
          <w:lang w:val="en-US"/>
        </w:rPr>
        <w:t>6</w:t>
      </w:r>
      <w:r>
        <w:rPr>
          <w:rFonts w:ascii="Times New Roman" w:hAnsi="Times New Roman" w:cs="Times New Roman"/>
          <w:sz w:val="32"/>
          <w:szCs w:val="32"/>
        </w:rPr>
        <w:t>.ПРАВИЛА БЕЗОПАСНОСТИ</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lastRenderedPageBreak/>
        <w:t>Всегда проверяйте газовое оборудование на утечку с помощью раствора мыльной воды.</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Всегда держите верхнюю крышку открытой во время розжига барбекю.</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Во время приготовления пищи пользуйтесь перчатками, а также инструментом для гриля с длинными ручками.</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 случае возникновения пожара будьте наготове. Храните вблизи средства первой помощи и пожаротушения. Знайте, как ими пользоваться.</w:t>
      </w:r>
    </w:p>
    <w:p w:rsidR="00E06F67" w:rsidRDefault="00E06F67"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Держите любые источники тока и шланг подачи газа вдали от нагретых поверхностей барбекю.</w:t>
      </w:r>
    </w:p>
    <w:p w:rsidR="00E06F67" w:rsidRDefault="001C01DD"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Во время приготовления пищи будьте очень внимательны.</w:t>
      </w:r>
    </w:p>
    <w:p w:rsidR="001C01DD" w:rsidRDefault="001C01DD" w:rsidP="00E06F67">
      <w:pPr>
        <w:pStyle w:val="a4"/>
        <w:numPr>
          <w:ilvl w:val="0"/>
          <w:numId w:val="7"/>
        </w:numPr>
        <w:jc w:val="both"/>
        <w:rPr>
          <w:rFonts w:ascii="Times New Roman" w:hAnsi="Times New Roman" w:cs="Times New Roman"/>
          <w:sz w:val="32"/>
          <w:szCs w:val="32"/>
        </w:rPr>
      </w:pPr>
      <w:r>
        <w:rPr>
          <w:rFonts w:ascii="Times New Roman" w:hAnsi="Times New Roman" w:cs="Times New Roman"/>
          <w:sz w:val="32"/>
          <w:szCs w:val="32"/>
        </w:rPr>
        <w:t>Не разогревайте закрытые стеклянные или металлические контейнеры с едой на гриле. Из-за накапливаемого давления они могут взорваться. Что может привести к серьезным травмам или повредить барбекю.</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8.ПРАВИЛА РОЗЖИГА</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 xml:space="preserve">Внимание: Во время розжига барбекю верхняя крышка должна быть обязательно открыта! Не подносите лицо близко к грилю. </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Розжиг главной горелки (или главной и боковой горелок) осуществляется следующим образом:</w:t>
      </w:r>
    </w:p>
    <w:p w:rsidR="001C01DD" w:rsidRDefault="001C01DD" w:rsidP="001C01DD">
      <w:pPr>
        <w:ind w:left="360"/>
        <w:jc w:val="both"/>
        <w:rPr>
          <w:rFonts w:ascii="Times New Roman" w:hAnsi="Times New Roman" w:cs="Times New Roman"/>
          <w:sz w:val="32"/>
          <w:szCs w:val="32"/>
        </w:rPr>
      </w:pPr>
      <w:r>
        <w:rPr>
          <w:rFonts w:ascii="Times New Roman" w:hAnsi="Times New Roman" w:cs="Times New Roman"/>
          <w:sz w:val="32"/>
          <w:szCs w:val="32"/>
        </w:rPr>
        <w:t xml:space="preserve">При всех ручках </w:t>
      </w:r>
      <w:proofErr w:type="gramStart"/>
      <w:r>
        <w:rPr>
          <w:rFonts w:ascii="Times New Roman" w:hAnsi="Times New Roman" w:cs="Times New Roman"/>
          <w:sz w:val="32"/>
          <w:szCs w:val="32"/>
        </w:rPr>
        <w:t xml:space="preserve">барбекю, повернутых в позицию </w:t>
      </w:r>
      <w:r>
        <w:rPr>
          <w:rFonts w:ascii="Times New Roman" w:hAnsi="Times New Roman" w:cs="Times New Roman"/>
          <w:sz w:val="32"/>
          <w:szCs w:val="32"/>
          <w:lang w:val="en-US"/>
        </w:rPr>
        <w:t>OFF</w:t>
      </w:r>
      <w:r>
        <w:rPr>
          <w:rFonts w:ascii="Times New Roman" w:hAnsi="Times New Roman" w:cs="Times New Roman"/>
          <w:sz w:val="32"/>
          <w:szCs w:val="32"/>
        </w:rPr>
        <w:t xml:space="preserve"> поверните</w:t>
      </w:r>
      <w:proofErr w:type="gramEnd"/>
      <w:r>
        <w:rPr>
          <w:rFonts w:ascii="Times New Roman" w:hAnsi="Times New Roman" w:cs="Times New Roman"/>
          <w:sz w:val="32"/>
          <w:szCs w:val="32"/>
        </w:rPr>
        <w:t xml:space="preserve"> клапан газового баллона до позиции </w:t>
      </w:r>
      <w:r>
        <w:rPr>
          <w:rFonts w:ascii="Times New Roman" w:hAnsi="Times New Roman" w:cs="Times New Roman"/>
          <w:sz w:val="32"/>
          <w:szCs w:val="32"/>
          <w:lang w:val="en-US"/>
        </w:rPr>
        <w:t>ON</w:t>
      </w:r>
      <w:r w:rsidRPr="001C01DD">
        <w:rPr>
          <w:rFonts w:ascii="Times New Roman" w:hAnsi="Times New Roman" w:cs="Times New Roman"/>
          <w:sz w:val="32"/>
          <w:szCs w:val="32"/>
        </w:rPr>
        <w:t xml:space="preserve">. </w:t>
      </w:r>
      <w:r>
        <w:rPr>
          <w:rFonts w:ascii="Times New Roman" w:hAnsi="Times New Roman" w:cs="Times New Roman"/>
          <w:sz w:val="32"/>
          <w:szCs w:val="32"/>
        </w:rPr>
        <w:t>Чтобы выбить искру, нажмите рычаг регулировки (А) и зажмите его на 3-5 секунд, чтобы дошел поток газа, затем поверните против часовой стрелки до позиции «</w:t>
      </w:r>
      <w:r>
        <w:rPr>
          <w:rFonts w:ascii="Times New Roman" w:hAnsi="Times New Roman" w:cs="Times New Roman"/>
          <w:sz w:val="32"/>
          <w:szCs w:val="32"/>
          <w:lang w:val="en-US"/>
        </w:rPr>
        <w:t>HIGH</w:t>
      </w:r>
      <w:r>
        <w:rPr>
          <w:rFonts w:ascii="Times New Roman" w:hAnsi="Times New Roman" w:cs="Times New Roman"/>
          <w:sz w:val="32"/>
          <w:szCs w:val="32"/>
        </w:rPr>
        <w:t>»</w:t>
      </w:r>
      <w:r w:rsidRPr="001C01DD">
        <w:rPr>
          <w:rFonts w:ascii="Times New Roman" w:hAnsi="Times New Roman" w:cs="Times New Roman"/>
          <w:sz w:val="32"/>
          <w:szCs w:val="32"/>
        </w:rPr>
        <w:t xml:space="preserve"> (</w:t>
      </w:r>
      <w:r>
        <w:rPr>
          <w:rFonts w:ascii="Times New Roman" w:hAnsi="Times New Roman" w:cs="Times New Roman"/>
          <w:sz w:val="32"/>
          <w:szCs w:val="32"/>
          <w:lang w:val="en-US"/>
        </w:rPr>
        <w:t>B</w:t>
      </w:r>
      <w:r w:rsidRPr="001C01DD">
        <w:rPr>
          <w:rFonts w:ascii="Times New Roman" w:hAnsi="Times New Roman" w:cs="Times New Roman"/>
          <w:sz w:val="32"/>
          <w:szCs w:val="32"/>
        </w:rPr>
        <w:t>)</w:t>
      </w:r>
      <w:r>
        <w:rPr>
          <w:rFonts w:ascii="Times New Roman" w:hAnsi="Times New Roman" w:cs="Times New Roman"/>
          <w:sz w:val="32"/>
          <w:szCs w:val="32"/>
        </w:rPr>
        <w:t xml:space="preserve">. Искра может доходить до трубки розжига горелки (С). Вы услышите щелчок от </w:t>
      </w:r>
      <w:proofErr w:type="spellStart"/>
      <w:r>
        <w:rPr>
          <w:rFonts w:ascii="Times New Roman" w:hAnsi="Times New Roman" w:cs="Times New Roman"/>
          <w:sz w:val="32"/>
          <w:szCs w:val="32"/>
        </w:rPr>
        <w:t>розжигового</w:t>
      </w:r>
      <w:proofErr w:type="spellEnd"/>
      <w:r>
        <w:rPr>
          <w:rFonts w:ascii="Times New Roman" w:hAnsi="Times New Roman" w:cs="Times New Roman"/>
          <w:sz w:val="32"/>
          <w:szCs w:val="32"/>
        </w:rPr>
        <w:t xml:space="preserve"> </w:t>
      </w:r>
      <w:r w:rsidR="00AA2950">
        <w:rPr>
          <w:rFonts w:ascii="Times New Roman" w:hAnsi="Times New Roman" w:cs="Times New Roman"/>
          <w:sz w:val="32"/>
          <w:szCs w:val="32"/>
        </w:rPr>
        <w:t>устройства и увидите оранжевый огонек, выходящий из трубки розжига горелки слева от нее самой (</w:t>
      </w:r>
      <w:r w:rsidR="00AA2950">
        <w:rPr>
          <w:rFonts w:ascii="Times New Roman" w:hAnsi="Times New Roman" w:cs="Times New Roman"/>
          <w:sz w:val="32"/>
          <w:szCs w:val="32"/>
          <w:lang w:val="en-US"/>
        </w:rPr>
        <w:t>D</w:t>
      </w:r>
      <w:r w:rsidR="00AA2950" w:rsidRPr="00AA2950">
        <w:rPr>
          <w:rFonts w:ascii="Times New Roman" w:hAnsi="Times New Roman" w:cs="Times New Roman"/>
          <w:sz w:val="32"/>
          <w:szCs w:val="32"/>
        </w:rPr>
        <w:t>).</w:t>
      </w:r>
      <w:r w:rsidR="00AA2950">
        <w:rPr>
          <w:rFonts w:ascii="Times New Roman" w:hAnsi="Times New Roman" w:cs="Times New Roman"/>
          <w:sz w:val="32"/>
          <w:szCs w:val="32"/>
        </w:rPr>
        <w:t xml:space="preserve"> </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Продолжайте удерживать рычаг регулировки (А) еще 2 секунды после щелчка. Это позволит газу дойти до трубки горелки (Е) и обеспечит полный розжиг.</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lastRenderedPageBreak/>
        <w:t>После того, как загорелась основная горелка, остальные загорятся сами после поворота их рычаг регулировки до позиции «</w:t>
      </w:r>
      <w:r>
        <w:rPr>
          <w:rFonts w:ascii="Times New Roman" w:hAnsi="Times New Roman" w:cs="Times New Roman"/>
          <w:sz w:val="32"/>
          <w:szCs w:val="32"/>
          <w:lang w:val="en-US"/>
        </w:rPr>
        <w:t>HIGH</w:t>
      </w:r>
      <w:r>
        <w:rPr>
          <w:rFonts w:ascii="Times New Roman" w:hAnsi="Times New Roman" w:cs="Times New Roman"/>
          <w:sz w:val="32"/>
          <w:szCs w:val="32"/>
        </w:rPr>
        <w:t xml:space="preserve">». </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В данной позиции пламя должно достигать 12-20 мм в длину с минимальным процентом оранжевого цвета в нем. Поверните регулятор подачи газа против часовой стрелки до конца, чтобы установить минимальный размер пламени.</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Если после выполнения всего выше сказанного горелка не работает, обратитесь к поставщику оборудования.</w:t>
      </w:r>
    </w:p>
    <w:p w:rsidR="00AA2950" w:rsidRDefault="00AA2950" w:rsidP="001C01DD">
      <w:pPr>
        <w:ind w:left="360"/>
        <w:jc w:val="both"/>
        <w:rPr>
          <w:rFonts w:ascii="Times New Roman" w:hAnsi="Times New Roman" w:cs="Times New Roman"/>
          <w:sz w:val="32"/>
          <w:szCs w:val="32"/>
        </w:rPr>
      </w:pPr>
      <w:r>
        <w:rPr>
          <w:rFonts w:ascii="Times New Roman" w:hAnsi="Times New Roman" w:cs="Times New Roman"/>
          <w:sz w:val="32"/>
          <w:szCs w:val="32"/>
        </w:rPr>
        <w:t xml:space="preserve">Если Вы не можете использовать автоматический розжиг, снимите варочную поверхность и конфорку, затем поверните клапан против часовой стрелки на 90 градусов. Затем Вы сможете разжечь </w:t>
      </w:r>
      <w:r w:rsidR="005813BF">
        <w:rPr>
          <w:rFonts w:ascii="Times New Roman" w:hAnsi="Times New Roman" w:cs="Times New Roman"/>
          <w:sz w:val="32"/>
          <w:szCs w:val="32"/>
        </w:rPr>
        <w:t xml:space="preserve">горелку, держа специальную зажигалку для гриля в 5 мм от запального отверстия горелки. Снимая варочную поверхность и конфорку, используйте огнеупорные перчатки. </w:t>
      </w:r>
    </w:p>
    <w:p w:rsidR="005813BF" w:rsidRDefault="005813BF" w:rsidP="005813BF">
      <w:pPr>
        <w:ind w:left="360"/>
        <w:jc w:val="both"/>
        <w:rPr>
          <w:rFonts w:ascii="Times New Roman" w:hAnsi="Times New Roman" w:cs="Times New Roman"/>
          <w:sz w:val="32"/>
          <w:szCs w:val="32"/>
        </w:rPr>
      </w:pPr>
      <w:r w:rsidRPr="005813BF">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posOffset>291465</wp:posOffset>
            </wp:positionH>
            <wp:positionV relativeFrom="paragraph">
              <wp:posOffset>1170940</wp:posOffset>
            </wp:positionV>
            <wp:extent cx="5267325" cy="27432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743200"/>
                    </a:xfrm>
                    <a:prstGeom prst="rect">
                      <a:avLst/>
                    </a:prstGeom>
                    <a:noFill/>
                    <a:ln>
                      <a:noFill/>
                    </a:ln>
                  </pic:spPr>
                </pic:pic>
              </a:graphicData>
            </a:graphic>
          </wp:anchor>
        </w:drawing>
      </w:r>
      <w:r w:rsidRPr="005813BF">
        <w:rPr>
          <w:rFonts w:ascii="Times New Roman" w:hAnsi="Times New Roman" w:cs="Times New Roman"/>
          <w:noProof/>
          <w:sz w:val="32"/>
          <w:szCs w:val="3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190500</wp:posOffset>
            </wp:positionV>
            <wp:extent cx="532694" cy="4762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694" cy="476250"/>
                    </a:xfrm>
                    <a:prstGeom prst="rect">
                      <a:avLst/>
                    </a:prstGeom>
                    <a:noFill/>
                    <a:ln>
                      <a:noFill/>
                    </a:ln>
                  </pic:spPr>
                </pic:pic>
              </a:graphicData>
            </a:graphic>
          </wp:anchor>
        </w:drawing>
      </w:r>
      <w:r>
        <w:rPr>
          <w:rFonts w:ascii="Times New Roman" w:hAnsi="Times New Roman" w:cs="Times New Roman"/>
          <w:sz w:val="32"/>
          <w:szCs w:val="32"/>
        </w:rPr>
        <w:t xml:space="preserve">ВНИМАНИЕ: Если горелка все еще не разгорается, поверните регулятор до положения </w:t>
      </w:r>
      <w:r>
        <w:rPr>
          <w:rFonts w:ascii="Times New Roman" w:hAnsi="Times New Roman" w:cs="Times New Roman"/>
          <w:sz w:val="32"/>
          <w:szCs w:val="32"/>
          <w:lang w:val="en-US"/>
        </w:rPr>
        <w:t>OFF</w:t>
      </w:r>
      <w:r>
        <w:rPr>
          <w:rFonts w:ascii="Times New Roman" w:hAnsi="Times New Roman" w:cs="Times New Roman"/>
          <w:sz w:val="32"/>
          <w:szCs w:val="32"/>
        </w:rPr>
        <w:t xml:space="preserve"> и подождите 5 минут, чтобы вышел лишний газ.</w:t>
      </w:r>
      <w:r>
        <w:rPr>
          <w:rFonts w:ascii="Times New Roman" w:hAnsi="Times New Roman" w:cs="Times New Roman"/>
          <w:sz w:val="32"/>
          <w:szCs w:val="32"/>
        </w:rPr>
        <w:br w:type="textWrapping" w:clear="all"/>
      </w:r>
    </w:p>
    <w:p w:rsidR="005813BF" w:rsidRDefault="005813BF" w:rsidP="005813BF">
      <w:pPr>
        <w:ind w:left="360"/>
        <w:jc w:val="both"/>
        <w:rPr>
          <w:rFonts w:ascii="Times New Roman" w:hAnsi="Times New Roman" w:cs="Times New Roman"/>
          <w:sz w:val="32"/>
          <w:szCs w:val="32"/>
        </w:rPr>
      </w:pPr>
    </w:p>
    <w:p w:rsidR="005813BF" w:rsidRDefault="005813BF" w:rsidP="005813BF">
      <w:pPr>
        <w:ind w:left="360"/>
        <w:jc w:val="both"/>
        <w:rPr>
          <w:rFonts w:ascii="Times New Roman" w:hAnsi="Times New Roman" w:cs="Times New Roman"/>
          <w:sz w:val="32"/>
          <w:szCs w:val="32"/>
        </w:rPr>
      </w:pPr>
      <w:r w:rsidRPr="005813BF">
        <w:rPr>
          <w:rFonts w:ascii="Times New Roman" w:hAnsi="Times New Roman" w:cs="Times New Roman"/>
          <w:noProof/>
          <w:sz w:val="32"/>
          <w:szCs w:val="32"/>
        </w:rPr>
        <w:lastRenderedPageBreak/>
        <w:drawing>
          <wp:inline distT="0" distB="0" distL="0" distR="0">
            <wp:extent cx="5200650" cy="28571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6620" cy="2865922"/>
                    </a:xfrm>
                    <a:prstGeom prst="rect">
                      <a:avLst/>
                    </a:prstGeom>
                    <a:noFill/>
                    <a:ln>
                      <a:noFill/>
                    </a:ln>
                  </pic:spPr>
                </pic:pic>
              </a:graphicData>
            </a:graphic>
          </wp:inline>
        </w:drawing>
      </w:r>
    </w:p>
    <w:p w:rsidR="005813BF" w:rsidRDefault="005813BF" w:rsidP="005813BF">
      <w:pPr>
        <w:ind w:left="360"/>
        <w:jc w:val="center"/>
        <w:rPr>
          <w:rFonts w:ascii="Times New Roman" w:hAnsi="Times New Roman" w:cs="Times New Roman"/>
          <w:sz w:val="32"/>
          <w:szCs w:val="32"/>
        </w:rPr>
      </w:pPr>
      <w:r>
        <w:rPr>
          <w:rFonts w:ascii="Times New Roman" w:hAnsi="Times New Roman" w:cs="Times New Roman"/>
          <w:sz w:val="32"/>
          <w:szCs w:val="32"/>
        </w:rPr>
        <w:br w:type="textWrapping" w:clear="all"/>
      </w:r>
      <w:r w:rsidRPr="005813BF">
        <w:rPr>
          <w:rFonts w:ascii="Times New Roman" w:hAnsi="Times New Roman" w:cs="Times New Roman"/>
          <w:noProof/>
          <w:sz w:val="32"/>
          <w:szCs w:val="32"/>
        </w:rPr>
        <w:drawing>
          <wp:inline distT="0" distB="0" distL="0" distR="0">
            <wp:extent cx="2200275" cy="2209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2209800"/>
                    </a:xfrm>
                    <a:prstGeom prst="rect">
                      <a:avLst/>
                    </a:prstGeom>
                    <a:noFill/>
                    <a:ln>
                      <a:noFill/>
                    </a:ln>
                  </pic:spPr>
                </pic:pic>
              </a:graphicData>
            </a:graphic>
          </wp:inline>
        </w:drawing>
      </w:r>
    </w:p>
    <w:p w:rsidR="005813BF" w:rsidRDefault="005813BF" w:rsidP="005813BF">
      <w:pPr>
        <w:ind w:left="360"/>
        <w:jc w:val="center"/>
        <w:rPr>
          <w:rFonts w:ascii="Times New Roman" w:hAnsi="Times New Roman" w:cs="Times New Roman"/>
          <w:sz w:val="32"/>
          <w:szCs w:val="32"/>
        </w:rPr>
      </w:pPr>
      <w:r>
        <w:rPr>
          <w:rFonts w:ascii="Times New Roman" w:hAnsi="Times New Roman" w:cs="Times New Roman"/>
          <w:sz w:val="32"/>
          <w:szCs w:val="32"/>
        </w:rPr>
        <w:t>Рис.3</w:t>
      </w:r>
    </w:p>
    <w:p w:rsidR="005813BF" w:rsidRDefault="005813BF" w:rsidP="005813BF">
      <w:pPr>
        <w:ind w:left="360"/>
        <w:jc w:val="both"/>
        <w:rPr>
          <w:rFonts w:ascii="Times New Roman" w:hAnsi="Times New Roman" w:cs="Times New Roman"/>
          <w:sz w:val="32"/>
          <w:szCs w:val="32"/>
        </w:rPr>
      </w:pPr>
      <w:r>
        <w:rPr>
          <w:rFonts w:ascii="Times New Roman" w:hAnsi="Times New Roman" w:cs="Times New Roman"/>
          <w:sz w:val="32"/>
          <w:szCs w:val="32"/>
        </w:rPr>
        <w:t>8.ХРАНЕНИЕ</w:t>
      </w:r>
    </w:p>
    <w:p w:rsidR="005813BF" w:rsidRDefault="005813BF" w:rsidP="005813BF">
      <w:pPr>
        <w:ind w:left="360"/>
        <w:jc w:val="both"/>
        <w:rPr>
          <w:rFonts w:ascii="Times New Roman" w:hAnsi="Times New Roman" w:cs="Times New Roman"/>
          <w:sz w:val="32"/>
          <w:szCs w:val="32"/>
        </w:rPr>
      </w:pPr>
      <w:r>
        <w:rPr>
          <w:rFonts w:ascii="Times New Roman" w:hAnsi="Times New Roman" w:cs="Times New Roman"/>
          <w:sz w:val="32"/>
          <w:szCs w:val="32"/>
        </w:rPr>
        <w:t>Храните газовый баллон на открытых хорошо вентилируемых площадках. Если не используете гриль, отсоединяйте газовый баллон от барбекю. Во время отсоединения баллона, Вы должны находиться на открытом воздухе и вдали от легко воспламеняемых веществ.</w:t>
      </w:r>
    </w:p>
    <w:p w:rsidR="005813BF" w:rsidRDefault="005813BF" w:rsidP="005813BF">
      <w:pPr>
        <w:ind w:left="360"/>
        <w:jc w:val="both"/>
        <w:rPr>
          <w:rFonts w:ascii="Times New Roman" w:hAnsi="Times New Roman" w:cs="Times New Roman"/>
          <w:sz w:val="32"/>
          <w:szCs w:val="32"/>
        </w:rPr>
      </w:pPr>
      <w:r>
        <w:rPr>
          <w:rFonts w:ascii="Times New Roman" w:hAnsi="Times New Roman" w:cs="Times New Roman"/>
          <w:sz w:val="32"/>
          <w:szCs w:val="32"/>
        </w:rPr>
        <w:t xml:space="preserve">При использовании барбекю после долгого хранения не забудьте проверить все газовое оборудование на отсутствие </w:t>
      </w:r>
      <w:r w:rsidR="009631B2">
        <w:rPr>
          <w:rFonts w:ascii="Times New Roman" w:hAnsi="Times New Roman" w:cs="Times New Roman"/>
          <w:sz w:val="32"/>
          <w:szCs w:val="32"/>
        </w:rPr>
        <w:t>утечек, а также проверьте на целостность шланг, горелку и т.п. Также следуйте инструкции по очистке гриля.</w:t>
      </w:r>
    </w:p>
    <w:p w:rsidR="009631B2" w:rsidRDefault="009631B2" w:rsidP="005813BF">
      <w:pPr>
        <w:ind w:left="360"/>
        <w:jc w:val="both"/>
        <w:rPr>
          <w:rFonts w:ascii="Times New Roman" w:hAnsi="Times New Roman" w:cs="Times New Roman"/>
          <w:sz w:val="32"/>
          <w:szCs w:val="32"/>
        </w:rPr>
      </w:pPr>
      <w:r>
        <w:rPr>
          <w:rFonts w:ascii="Times New Roman" w:hAnsi="Times New Roman" w:cs="Times New Roman"/>
          <w:sz w:val="32"/>
          <w:szCs w:val="32"/>
        </w:rPr>
        <w:lastRenderedPageBreak/>
        <w:t>Если гриль хранился на открытом воздухе, не забудьте проверить, чтобы все пространство под передней панелью было полностью очищено (от насекомых и т.д.). Это пространство всегда должно быть пустым, потому что там обеспечивается вентиляция воздуха.</w:t>
      </w:r>
    </w:p>
    <w:p w:rsidR="009631B2" w:rsidRDefault="009631B2" w:rsidP="005813BF">
      <w:pPr>
        <w:ind w:left="360"/>
        <w:jc w:val="both"/>
        <w:rPr>
          <w:rFonts w:ascii="Times New Roman" w:hAnsi="Times New Roman" w:cs="Times New Roman"/>
          <w:sz w:val="32"/>
          <w:szCs w:val="32"/>
        </w:rPr>
      </w:pPr>
    </w:p>
    <w:p w:rsidR="009631B2" w:rsidRDefault="009631B2" w:rsidP="005813BF">
      <w:pPr>
        <w:ind w:left="360"/>
        <w:jc w:val="both"/>
        <w:rPr>
          <w:rFonts w:ascii="Times New Roman" w:hAnsi="Times New Roman" w:cs="Times New Roman"/>
          <w:sz w:val="32"/>
          <w:szCs w:val="32"/>
        </w:rPr>
      </w:pPr>
      <w:r>
        <w:rPr>
          <w:rFonts w:ascii="Times New Roman" w:hAnsi="Times New Roman" w:cs="Times New Roman"/>
          <w:sz w:val="32"/>
          <w:szCs w:val="32"/>
        </w:rPr>
        <w:t>9.ИНСТРУКЦИЯ ПО ОЧИСТКЕ</w:t>
      </w:r>
    </w:p>
    <w:p w:rsidR="009631B2" w:rsidRDefault="009631B2" w:rsidP="005813BF">
      <w:pPr>
        <w:ind w:left="360"/>
        <w:jc w:val="both"/>
        <w:rPr>
          <w:rFonts w:ascii="Times New Roman" w:hAnsi="Times New Roman" w:cs="Times New Roman"/>
          <w:sz w:val="32"/>
          <w:szCs w:val="32"/>
        </w:rPr>
      </w:pPr>
      <w:r>
        <w:rPr>
          <w:rFonts w:ascii="Times New Roman" w:hAnsi="Times New Roman" w:cs="Times New Roman"/>
          <w:sz w:val="32"/>
          <w:szCs w:val="32"/>
        </w:rPr>
        <w:t>Рекомендуется проводить полную очистку каждые 1,5 месяца, но не реже, чем раз в год. Благодаря этому, Вы продлите срок службы своего барбекю.</w:t>
      </w:r>
    </w:p>
    <w:p w:rsidR="009631B2" w:rsidRDefault="009631B2" w:rsidP="005813BF">
      <w:pPr>
        <w:ind w:left="360"/>
        <w:jc w:val="both"/>
        <w:rPr>
          <w:rFonts w:ascii="Times New Roman" w:hAnsi="Times New Roman" w:cs="Times New Roman"/>
          <w:sz w:val="32"/>
          <w:szCs w:val="32"/>
        </w:rPr>
      </w:pPr>
    </w:p>
    <w:p w:rsidR="009631B2" w:rsidRDefault="009631B2" w:rsidP="005813BF">
      <w:pPr>
        <w:ind w:left="360"/>
        <w:jc w:val="both"/>
        <w:rPr>
          <w:rFonts w:ascii="Times New Roman" w:hAnsi="Times New Roman" w:cs="Times New Roman"/>
          <w:b/>
          <w:sz w:val="32"/>
          <w:szCs w:val="32"/>
        </w:rPr>
      </w:pPr>
      <w:r>
        <w:rPr>
          <w:rFonts w:ascii="Times New Roman" w:hAnsi="Times New Roman" w:cs="Times New Roman"/>
          <w:b/>
          <w:sz w:val="32"/>
          <w:szCs w:val="32"/>
        </w:rPr>
        <w:t>Выявление и устранение неполадок</w:t>
      </w:r>
    </w:p>
    <w:tbl>
      <w:tblPr>
        <w:tblStyle w:val="a3"/>
        <w:tblW w:w="0" w:type="auto"/>
        <w:tblInd w:w="360" w:type="dxa"/>
        <w:tblLook w:val="04A0" w:firstRow="1" w:lastRow="0" w:firstColumn="1" w:lastColumn="0" w:noHBand="0" w:noVBand="1"/>
      </w:tblPr>
      <w:tblGrid>
        <w:gridCol w:w="3063"/>
        <w:gridCol w:w="3085"/>
        <w:gridCol w:w="3063"/>
      </w:tblGrid>
      <w:tr w:rsidR="006B38CF" w:rsidTr="006B38CF">
        <w:tc>
          <w:tcPr>
            <w:tcW w:w="3063" w:type="dxa"/>
          </w:tcPr>
          <w:p w:rsidR="009631B2" w:rsidRPr="009631B2" w:rsidRDefault="009631B2" w:rsidP="009631B2">
            <w:pPr>
              <w:jc w:val="center"/>
              <w:rPr>
                <w:rFonts w:ascii="Times New Roman" w:hAnsi="Times New Roman" w:cs="Times New Roman"/>
                <w:sz w:val="32"/>
                <w:szCs w:val="32"/>
              </w:rPr>
            </w:pPr>
            <w:r>
              <w:rPr>
                <w:rFonts w:ascii="Times New Roman" w:hAnsi="Times New Roman" w:cs="Times New Roman"/>
                <w:sz w:val="32"/>
                <w:szCs w:val="32"/>
              </w:rPr>
              <w:t>Аварийные случаи</w:t>
            </w:r>
          </w:p>
        </w:tc>
        <w:tc>
          <w:tcPr>
            <w:tcW w:w="3085" w:type="dxa"/>
          </w:tcPr>
          <w:p w:rsidR="009631B2" w:rsidRDefault="009631B2" w:rsidP="009631B2">
            <w:pPr>
              <w:jc w:val="center"/>
              <w:rPr>
                <w:rFonts w:ascii="Times New Roman" w:hAnsi="Times New Roman" w:cs="Times New Roman"/>
                <w:sz w:val="32"/>
                <w:szCs w:val="32"/>
              </w:rPr>
            </w:pPr>
            <w:r>
              <w:rPr>
                <w:rFonts w:ascii="Times New Roman" w:hAnsi="Times New Roman" w:cs="Times New Roman"/>
                <w:sz w:val="32"/>
                <w:szCs w:val="32"/>
              </w:rPr>
              <w:t>Возможная причина</w:t>
            </w:r>
          </w:p>
        </w:tc>
        <w:tc>
          <w:tcPr>
            <w:tcW w:w="3063" w:type="dxa"/>
          </w:tcPr>
          <w:p w:rsidR="009631B2" w:rsidRDefault="009631B2" w:rsidP="009631B2">
            <w:pPr>
              <w:jc w:val="center"/>
              <w:rPr>
                <w:rFonts w:ascii="Times New Roman" w:hAnsi="Times New Roman" w:cs="Times New Roman"/>
                <w:sz w:val="32"/>
                <w:szCs w:val="32"/>
              </w:rPr>
            </w:pPr>
            <w:r>
              <w:rPr>
                <w:rFonts w:ascii="Times New Roman" w:hAnsi="Times New Roman" w:cs="Times New Roman"/>
                <w:sz w:val="32"/>
                <w:szCs w:val="32"/>
              </w:rPr>
              <w:t>Решение</w:t>
            </w:r>
          </w:p>
        </w:tc>
      </w:tr>
      <w:tr w:rsidR="006B38CF" w:rsidTr="006B38CF">
        <w:tc>
          <w:tcPr>
            <w:tcW w:w="3063" w:type="dxa"/>
          </w:tcPr>
          <w:p w:rsidR="002A4851" w:rsidRDefault="009631B2" w:rsidP="005813BF">
            <w:pPr>
              <w:jc w:val="both"/>
              <w:rPr>
                <w:rFonts w:ascii="Times New Roman" w:hAnsi="Times New Roman" w:cs="Times New Roman"/>
                <w:sz w:val="28"/>
                <w:szCs w:val="28"/>
              </w:rPr>
            </w:pPr>
            <w:r>
              <w:rPr>
                <w:rFonts w:ascii="Times New Roman" w:hAnsi="Times New Roman" w:cs="Times New Roman"/>
                <w:sz w:val="28"/>
                <w:szCs w:val="28"/>
              </w:rPr>
              <w:t xml:space="preserve">Происходит утечка газа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надломанного/</w:t>
            </w:r>
            <w:r w:rsidR="002A4851">
              <w:rPr>
                <w:rFonts w:ascii="Times New Roman" w:hAnsi="Times New Roman" w:cs="Times New Roman"/>
                <w:sz w:val="28"/>
                <w:szCs w:val="28"/>
              </w:rPr>
              <w:t xml:space="preserve"> порезанного/</w:t>
            </w:r>
          </w:p>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прожженного шланга.</w:t>
            </w:r>
          </w:p>
        </w:tc>
        <w:tc>
          <w:tcPr>
            <w:tcW w:w="3085" w:type="dxa"/>
          </w:tcPr>
          <w:p w:rsidR="009631B2" w:rsidRPr="009631B2" w:rsidRDefault="009631B2" w:rsidP="005813BF">
            <w:pPr>
              <w:jc w:val="both"/>
              <w:rPr>
                <w:rFonts w:ascii="Times New Roman" w:hAnsi="Times New Roman" w:cs="Times New Roman"/>
                <w:sz w:val="28"/>
                <w:szCs w:val="28"/>
              </w:rPr>
            </w:pPr>
            <w:r>
              <w:rPr>
                <w:rFonts w:ascii="Times New Roman" w:hAnsi="Times New Roman" w:cs="Times New Roman"/>
                <w:sz w:val="28"/>
                <w:szCs w:val="28"/>
              </w:rPr>
              <w:t>Поврежден шланг</w:t>
            </w:r>
            <w:r w:rsidR="002A4851">
              <w:rPr>
                <w:rFonts w:ascii="Times New Roman" w:hAnsi="Times New Roman" w:cs="Times New Roman"/>
                <w:sz w:val="28"/>
                <w:szCs w:val="28"/>
              </w:rPr>
              <w:t>.</w:t>
            </w:r>
          </w:p>
        </w:tc>
        <w:tc>
          <w:tcPr>
            <w:tcW w:w="3063" w:type="dxa"/>
          </w:tcPr>
          <w:p w:rsidR="009631B2" w:rsidRPr="009631B2" w:rsidRDefault="009631B2" w:rsidP="005813BF">
            <w:pPr>
              <w:jc w:val="both"/>
              <w:rPr>
                <w:rFonts w:ascii="Times New Roman" w:hAnsi="Times New Roman" w:cs="Times New Roman"/>
                <w:sz w:val="28"/>
                <w:szCs w:val="28"/>
              </w:rPr>
            </w:pPr>
            <w:r>
              <w:rPr>
                <w:rFonts w:ascii="Times New Roman" w:hAnsi="Times New Roman" w:cs="Times New Roman"/>
                <w:sz w:val="28"/>
                <w:szCs w:val="28"/>
              </w:rPr>
              <w:t>Перекройте газовый баллон, если шланг поврежден, замените его. Проверьте на утечку сам баллон и регулятор давления.</w:t>
            </w:r>
          </w:p>
        </w:tc>
      </w:tr>
      <w:tr w:rsidR="00023502" w:rsidRPr="009631B2" w:rsidTr="006B38CF">
        <w:tc>
          <w:tcPr>
            <w:tcW w:w="3063" w:type="dxa"/>
          </w:tcPr>
          <w:p w:rsidR="009631B2" w:rsidRPr="009631B2" w:rsidRDefault="009631B2" w:rsidP="005813BF">
            <w:pPr>
              <w:jc w:val="both"/>
              <w:rPr>
                <w:rFonts w:ascii="Times New Roman" w:hAnsi="Times New Roman" w:cs="Times New Roman"/>
                <w:sz w:val="28"/>
                <w:szCs w:val="28"/>
              </w:rPr>
            </w:pPr>
            <w:r>
              <w:rPr>
                <w:rFonts w:ascii="Times New Roman" w:hAnsi="Times New Roman" w:cs="Times New Roman"/>
                <w:sz w:val="28"/>
                <w:szCs w:val="28"/>
              </w:rPr>
              <w:t>Происходит утечка газа из баллона</w:t>
            </w:r>
            <w:r w:rsidR="002A4851">
              <w:rPr>
                <w:rFonts w:ascii="Times New Roman" w:hAnsi="Times New Roman" w:cs="Times New Roman"/>
                <w:sz w:val="28"/>
                <w:szCs w:val="28"/>
              </w:rPr>
              <w:t>.</w:t>
            </w:r>
          </w:p>
        </w:tc>
        <w:tc>
          <w:tcPr>
            <w:tcW w:w="3085" w:type="dxa"/>
          </w:tcPr>
          <w:p w:rsidR="009631B2" w:rsidRPr="009631B2" w:rsidRDefault="009631B2" w:rsidP="002A4851">
            <w:pPr>
              <w:jc w:val="both"/>
              <w:rPr>
                <w:rFonts w:ascii="Times New Roman" w:hAnsi="Times New Roman" w:cs="Times New Roman"/>
                <w:sz w:val="28"/>
                <w:szCs w:val="28"/>
              </w:rPr>
            </w:pPr>
            <w:r>
              <w:rPr>
                <w:rFonts w:ascii="Times New Roman" w:hAnsi="Times New Roman" w:cs="Times New Roman"/>
                <w:sz w:val="28"/>
                <w:szCs w:val="28"/>
              </w:rPr>
              <w:t>Механическое повреждение вследствие долго</w:t>
            </w:r>
            <w:r w:rsidR="0011348A">
              <w:rPr>
                <w:rFonts w:ascii="Times New Roman" w:hAnsi="Times New Roman" w:cs="Times New Roman"/>
                <w:sz w:val="28"/>
                <w:szCs w:val="28"/>
              </w:rPr>
              <w:t>го</w:t>
            </w:r>
            <w:r>
              <w:rPr>
                <w:rFonts w:ascii="Times New Roman" w:hAnsi="Times New Roman" w:cs="Times New Roman"/>
                <w:sz w:val="28"/>
                <w:szCs w:val="28"/>
              </w:rPr>
              <w:t xml:space="preserve"> </w:t>
            </w:r>
            <w:r w:rsidR="0011348A">
              <w:rPr>
                <w:rFonts w:ascii="Times New Roman" w:hAnsi="Times New Roman" w:cs="Times New Roman"/>
                <w:sz w:val="28"/>
                <w:szCs w:val="28"/>
              </w:rPr>
              <w:t>неиспользования</w:t>
            </w:r>
            <w:r>
              <w:rPr>
                <w:rFonts w:ascii="Times New Roman" w:hAnsi="Times New Roman" w:cs="Times New Roman"/>
                <w:sz w:val="28"/>
                <w:szCs w:val="28"/>
              </w:rPr>
              <w:t xml:space="preserve"> </w:t>
            </w:r>
            <w:r w:rsidR="0011348A">
              <w:rPr>
                <w:rFonts w:ascii="Times New Roman" w:hAnsi="Times New Roman" w:cs="Times New Roman"/>
                <w:sz w:val="28"/>
                <w:szCs w:val="28"/>
              </w:rPr>
              <w:t xml:space="preserve">или </w:t>
            </w:r>
            <w:r w:rsidR="002A4851">
              <w:rPr>
                <w:rFonts w:ascii="Times New Roman" w:hAnsi="Times New Roman" w:cs="Times New Roman"/>
                <w:sz w:val="28"/>
                <w:szCs w:val="28"/>
              </w:rPr>
              <w:t>неправильного</w:t>
            </w:r>
            <w:r w:rsidR="0011348A">
              <w:rPr>
                <w:rFonts w:ascii="Times New Roman" w:hAnsi="Times New Roman" w:cs="Times New Roman"/>
                <w:sz w:val="28"/>
                <w:szCs w:val="28"/>
              </w:rPr>
              <w:t xml:space="preserve"> обращения</w:t>
            </w:r>
            <w:r w:rsidR="002A4851">
              <w:rPr>
                <w:rFonts w:ascii="Times New Roman" w:hAnsi="Times New Roman" w:cs="Times New Roman"/>
                <w:sz w:val="28"/>
                <w:szCs w:val="28"/>
              </w:rPr>
              <w:t>.</w:t>
            </w:r>
          </w:p>
        </w:tc>
        <w:tc>
          <w:tcPr>
            <w:tcW w:w="3063" w:type="dxa"/>
          </w:tcPr>
          <w:p w:rsidR="009631B2" w:rsidRPr="009631B2" w:rsidRDefault="0011348A" w:rsidP="005813BF">
            <w:pPr>
              <w:jc w:val="both"/>
              <w:rPr>
                <w:rFonts w:ascii="Times New Roman" w:hAnsi="Times New Roman" w:cs="Times New Roman"/>
                <w:sz w:val="28"/>
                <w:szCs w:val="28"/>
              </w:rPr>
            </w:pPr>
            <w:r>
              <w:rPr>
                <w:rFonts w:ascii="Times New Roman" w:hAnsi="Times New Roman" w:cs="Times New Roman"/>
                <w:sz w:val="28"/>
                <w:szCs w:val="28"/>
              </w:rPr>
              <w:t>Перекройте клапан на газовом баллоне</w:t>
            </w:r>
            <w:r w:rsidR="002A4851">
              <w:rPr>
                <w:rFonts w:ascii="Times New Roman" w:hAnsi="Times New Roman" w:cs="Times New Roman"/>
                <w:sz w:val="28"/>
                <w:szCs w:val="28"/>
              </w:rPr>
              <w:t>.</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Происходит утечка газа из клапана баллона.</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Повреждение вследствие неправильного обращения или механического повреждения.</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Перекройте клапан на газовом баллоне. Верните баллон поставщику.</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Происходит утечка газа в месте соединения баллона и регулятора давления.</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Неверная установка, слабо зажато место соединения, повреждена резиновая прокладка.</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 xml:space="preserve">Перекройте клапан на газовом баллоне, снимите регулятор давления и визуально проверьте прокладку на целостность, </w:t>
            </w:r>
            <w:r>
              <w:rPr>
                <w:rFonts w:ascii="Times New Roman" w:hAnsi="Times New Roman" w:cs="Times New Roman"/>
                <w:sz w:val="28"/>
                <w:szCs w:val="28"/>
              </w:rPr>
              <w:lastRenderedPageBreak/>
              <w:t>проверьте газовый баллон и регулятор давления.</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Огонь проходит через контрольную панель. </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Огонь в трубке горелки из-за частичной ее блокировки.</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Выключите все регуляторы и перекройте клапан на баллоне. После погасания огня и полного остывания гриля, достаньте горелку и проверьте, чтобы в ней не было паутины или ржавчины. Очистите горелку, как написано в инструкции.</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Пожар или большое пламя на варочной поверхности.</w:t>
            </w:r>
          </w:p>
        </w:tc>
        <w:tc>
          <w:tcPr>
            <w:tcW w:w="3085"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Слишком много жира и продуктов на варочной поверхности.</w:t>
            </w:r>
          </w:p>
        </w:tc>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Перекройте газовый баллон. Держите крышку открытой, пока не погаснет пламя. После полного охлаждения гриля, очистите его от остатков еды и жира.</w:t>
            </w:r>
          </w:p>
        </w:tc>
      </w:tr>
      <w:tr w:rsidR="00023502" w:rsidRPr="009631B2" w:rsidTr="006B38CF">
        <w:tc>
          <w:tcPr>
            <w:tcW w:w="3063" w:type="dxa"/>
          </w:tcPr>
          <w:p w:rsidR="009631B2" w:rsidRP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Не разжигается горелка.</w:t>
            </w:r>
          </w:p>
        </w:tc>
        <w:tc>
          <w:tcPr>
            <w:tcW w:w="3085" w:type="dxa"/>
          </w:tcPr>
          <w:p w:rsidR="009631B2" w:rsidRDefault="002A4851" w:rsidP="005813BF">
            <w:pPr>
              <w:jc w:val="both"/>
              <w:rPr>
                <w:rFonts w:ascii="Times New Roman" w:hAnsi="Times New Roman" w:cs="Times New Roman"/>
                <w:sz w:val="28"/>
                <w:szCs w:val="28"/>
              </w:rPr>
            </w:pPr>
            <w:r>
              <w:rPr>
                <w:rFonts w:ascii="Times New Roman" w:hAnsi="Times New Roman" w:cs="Times New Roman"/>
                <w:sz w:val="28"/>
                <w:szCs w:val="28"/>
              </w:rPr>
              <w:t>Газ:</w:t>
            </w:r>
          </w:p>
          <w:p w:rsidR="002A4851" w:rsidRDefault="00023502" w:rsidP="005813BF">
            <w:pPr>
              <w:jc w:val="both"/>
              <w:rPr>
                <w:rFonts w:ascii="Times New Roman" w:hAnsi="Times New Roman" w:cs="Times New Roman"/>
                <w:sz w:val="28"/>
                <w:szCs w:val="28"/>
              </w:rPr>
            </w:pPr>
            <w:r>
              <w:rPr>
                <w:rFonts w:ascii="Times New Roman" w:hAnsi="Times New Roman" w:cs="Times New Roman"/>
                <w:sz w:val="28"/>
                <w:szCs w:val="28"/>
              </w:rPr>
              <w:t>1.Вы пытались зажечь неверную горелку.</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2.Горелка не подсоединена к регуляторам.</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3.Засор в горелке.</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4.Не доходит газ.</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5.Воздушная пробка в соединительной гайке на баллоне.</w:t>
            </w:r>
          </w:p>
          <w:p w:rsidR="00023502" w:rsidRPr="002A4851" w:rsidRDefault="00023502" w:rsidP="005813BF">
            <w:pPr>
              <w:jc w:val="both"/>
              <w:rPr>
                <w:rFonts w:ascii="Times New Roman" w:hAnsi="Times New Roman" w:cs="Times New Roman"/>
                <w:sz w:val="28"/>
                <w:szCs w:val="28"/>
              </w:rPr>
            </w:pPr>
            <w:r>
              <w:rPr>
                <w:rFonts w:ascii="Times New Roman" w:hAnsi="Times New Roman" w:cs="Times New Roman"/>
                <w:sz w:val="28"/>
                <w:szCs w:val="28"/>
              </w:rPr>
              <w:t>6.Соединительная гайка плохо присоединена к клапану баллона.</w:t>
            </w:r>
          </w:p>
        </w:tc>
        <w:tc>
          <w:tcPr>
            <w:tcW w:w="3063" w:type="dxa"/>
          </w:tcPr>
          <w:p w:rsid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1.Вниметельно ознакомьтесь с инструкцией по розжигу гриля.</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2.Убедитесь, что клапан вставлен в трубу горелки.</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3.Убедитесь, что трубка горелки не засорена паутиной или т.п., очистите все.</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4.</w:t>
            </w:r>
            <w:proofErr w:type="gramStart"/>
            <w:r>
              <w:rPr>
                <w:rFonts w:ascii="Times New Roman" w:hAnsi="Times New Roman" w:cs="Times New Roman"/>
                <w:sz w:val="28"/>
                <w:szCs w:val="28"/>
              </w:rPr>
              <w:t>Проверьте</w:t>
            </w:r>
            <w:proofErr w:type="gramEnd"/>
            <w:r>
              <w:rPr>
                <w:rFonts w:ascii="Times New Roman" w:hAnsi="Times New Roman" w:cs="Times New Roman"/>
                <w:sz w:val="28"/>
                <w:szCs w:val="28"/>
              </w:rPr>
              <w:t xml:space="preserve"> не закончился ли газ в баллоне. </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5.Отключите все регуляторы, снимите соединительную гайку и завинтите ее снова.</w:t>
            </w:r>
          </w:p>
          <w:p w:rsidR="00023502" w:rsidRP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6.Сильно прикрутите соединительную гайку к баллону.</w:t>
            </w:r>
          </w:p>
        </w:tc>
      </w:tr>
      <w:tr w:rsidR="00023502" w:rsidRPr="009631B2" w:rsidTr="006B38CF">
        <w:tc>
          <w:tcPr>
            <w:tcW w:w="3063" w:type="dxa"/>
          </w:tcPr>
          <w:p w:rsidR="009631B2" w:rsidRP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lastRenderedPageBreak/>
              <w:t>Не разжигается горелка.</w:t>
            </w:r>
          </w:p>
        </w:tc>
        <w:tc>
          <w:tcPr>
            <w:tcW w:w="3085" w:type="dxa"/>
          </w:tcPr>
          <w:p w:rsid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Электричество:</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1.Сломан электрод.</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2.Наконечник электрода расположен не в том месте.</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3.Провода и/или электроды покрыты остатками пищи.</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4.Провода не затянуты либо не подсоединены.</w:t>
            </w:r>
          </w:p>
          <w:p w:rsidR="00023502" w:rsidRP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 xml:space="preserve">5.Провода искрят между </w:t>
            </w:r>
            <w:proofErr w:type="spellStart"/>
            <w:r>
              <w:rPr>
                <w:rFonts w:ascii="Times New Roman" w:hAnsi="Times New Roman" w:cs="Times New Roman"/>
                <w:sz w:val="28"/>
                <w:szCs w:val="28"/>
              </w:rPr>
              <w:t>поджигом</w:t>
            </w:r>
            <w:proofErr w:type="spellEnd"/>
            <w:r>
              <w:rPr>
                <w:rFonts w:ascii="Times New Roman" w:hAnsi="Times New Roman" w:cs="Times New Roman"/>
                <w:sz w:val="28"/>
                <w:szCs w:val="28"/>
              </w:rPr>
              <w:t xml:space="preserve"> и электродом.</w:t>
            </w:r>
          </w:p>
        </w:tc>
        <w:tc>
          <w:tcPr>
            <w:tcW w:w="3063" w:type="dxa"/>
          </w:tcPr>
          <w:p w:rsidR="009631B2" w:rsidRDefault="00023502" w:rsidP="005813BF">
            <w:pPr>
              <w:jc w:val="both"/>
              <w:rPr>
                <w:rFonts w:ascii="Times New Roman" w:hAnsi="Times New Roman" w:cs="Times New Roman"/>
                <w:sz w:val="28"/>
                <w:szCs w:val="28"/>
              </w:rPr>
            </w:pPr>
            <w:r>
              <w:rPr>
                <w:rFonts w:ascii="Times New Roman" w:hAnsi="Times New Roman" w:cs="Times New Roman"/>
                <w:sz w:val="28"/>
                <w:szCs w:val="28"/>
              </w:rPr>
              <w:t>1.Замените электрод</w:t>
            </w:r>
          </w:p>
          <w:p w:rsidR="00023502" w:rsidRDefault="00023502" w:rsidP="005813BF">
            <w:pPr>
              <w:jc w:val="both"/>
              <w:rPr>
                <w:rFonts w:ascii="Times New Roman" w:hAnsi="Times New Roman" w:cs="Times New Roman"/>
                <w:sz w:val="28"/>
                <w:szCs w:val="28"/>
              </w:rPr>
            </w:pPr>
            <w:r>
              <w:rPr>
                <w:rFonts w:ascii="Times New Roman" w:hAnsi="Times New Roman" w:cs="Times New Roman"/>
                <w:sz w:val="28"/>
                <w:szCs w:val="28"/>
              </w:rPr>
              <w:t>2.Наконечник электрода должен ук</w:t>
            </w:r>
            <w:r w:rsidR="009D0045">
              <w:rPr>
                <w:rFonts w:ascii="Times New Roman" w:hAnsi="Times New Roman" w:cs="Times New Roman"/>
                <w:sz w:val="28"/>
                <w:szCs w:val="28"/>
              </w:rPr>
              <w:t>азывать на отверстие в горелке и расположен на расстоянии 1/8</w:t>
            </w:r>
            <w:r w:rsidR="009D0045" w:rsidRPr="009D0045">
              <w:rPr>
                <w:rFonts w:ascii="Times New Roman" w:hAnsi="Times New Roman" w:cs="Times New Roman"/>
                <w:sz w:val="28"/>
                <w:szCs w:val="28"/>
              </w:rPr>
              <w:t xml:space="preserve"> </w:t>
            </w:r>
            <w:r w:rsidR="009D0045">
              <w:rPr>
                <w:rFonts w:ascii="Times New Roman" w:hAnsi="Times New Roman" w:cs="Times New Roman"/>
                <w:sz w:val="28"/>
                <w:szCs w:val="28"/>
              </w:rPr>
              <w:t>или 3/16</w:t>
            </w:r>
            <w:r w:rsidR="009D0045" w:rsidRPr="009D0045">
              <w:rPr>
                <w:rFonts w:ascii="Times New Roman" w:hAnsi="Times New Roman" w:cs="Times New Roman"/>
                <w:sz w:val="28"/>
                <w:szCs w:val="28"/>
              </w:rPr>
              <w:t xml:space="preserve">”. </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3.Почистите провода и/или электрод.</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4.Разъедините провода или замените электрод.</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5.Замените проводку розжига.</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6.Замените розжиг.</w:t>
            </w:r>
          </w:p>
          <w:p w:rsidR="009D0045" w:rsidRP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7.Проверьте изоляцию проводов и их соединения. Замените проводку при повреждении изоляции.</w:t>
            </w:r>
          </w:p>
        </w:tc>
      </w:tr>
      <w:tr w:rsidR="00023502" w:rsidRPr="009631B2" w:rsidTr="006B38CF">
        <w:tc>
          <w:tcPr>
            <w:tcW w:w="3063" w:type="dxa"/>
          </w:tcPr>
          <w:p w:rsidR="009631B2" w:rsidRP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Резкое падение подачи газа или низкое пламя.</w:t>
            </w:r>
          </w:p>
        </w:tc>
        <w:tc>
          <w:tcPr>
            <w:tcW w:w="3085" w:type="dxa"/>
          </w:tcPr>
          <w:p w:rsid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1.Большой слой остатков еды.</w:t>
            </w:r>
          </w:p>
          <w:p w:rsid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2.Большое количество жира в мясе.</w:t>
            </w:r>
          </w:p>
          <w:p w:rsidR="009D0045" w:rsidRPr="009D0045" w:rsidRDefault="009D0045" w:rsidP="005813BF">
            <w:pPr>
              <w:jc w:val="both"/>
              <w:rPr>
                <w:rFonts w:ascii="Times New Roman" w:hAnsi="Times New Roman" w:cs="Times New Roman"/>
                <w:sz w:val="28"/>
                <w:szCs w:val="28"/>
              </w:rPr>
            </w:pPr>
            <w:r>
              <w:rPr>
                <w:rFonts w:ascii="Times New Roman" w:hAnsi="Times New Roman" w:cs="Times New Roman"/>
                <w:sz w:val="28"/>
                <w:szCs w:val="28"/>
              </w:rPr>
              <w:t>3.Высокая температура готовки.</w:t>
            </w:r>
          </w:p>
        </w:tc>
        <w:tc>
          <w:tcPr>
            <w:tcW w:w="3063" w:type="dxa"/>
          </w:tcPr>
          <w:p w:rsid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1.Очистите горелку и варочные поверхности.</w:t>
            </w:r>
          </w:p>
          <w:p w:rsidR="009D0045" w:rsidRP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2.Перед приготовлением срежьте с мяса жировые прослойки</w:t>
            </w:r>
            <w:r w:rsidR="006B38CF">
              <w:rPr>
                <w:rFonts w:ascii="Times New Roman" w:hAnsi="Times New Roman" w:cs="Times New Roman"/>
                <w:sz w:val="28"/>
                <w:szCs w:val="28"/>
              </w:rPr>
              <w:t>.</w:t>
            </w:r>
          </w:p>
        </w:tc>
      </w:tr>
      <w:tr w:rsidR="00023502" w:rsidRPr="009631B2" w:rsidTr="006B38CF">
        <w:tc>
          <w:tcPr>
            <w:tcW w:w="3063" w:type="dxa"/>
          </w:tcPr>
          <w:p w:rsidR="009631B2" w:rsidRP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Вырывается пламя.</w:t>
            </w:r>
          </w:p>
        </w:tc>
        <w:tc>
          <w:tcPr>
            <w:tcW w:w="3085" w:type="dxa"/>
          </w:tcPr>
          <w:p w:rsidR="009631B2" w:rsidRPr="009631B2" w:rsidRDefault="009D0045" w:rsidP="005813BF">
            <w:pPr>
              <w:jc w:val="both"/>
              <w:rPr>
                <w:rFonts w:ascii="Times New Roman" w:hAnsi="Times New Roman" w:cs="Times New Roman"/>
                <w:sz w:val="28"/>
                <w:szCs w:val="28"/>
              </w:rPr>
            </w:pPr>
            <w:r>
              <w:rPr>
                <w:rFonts w:ascii="Times New Roman" w:hAnsi="Times New Roman" w:cs="Times New Roman"/>
                <w:sz w:val="28"/>
                <w:szCs w:val="28"/>
              </w:rPr>
              <w:t>Большой ветер, мало газа в баллоне.</w:t>
            </w:r>
          </w:p>
        </w:tc>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Разверните гриль от ветра или повысьте температуру. Заполните газовый баллон.</w:t>
            </w:r>
          </w:p>
        </w:tc>
      </w:tr>
      <w:tr w:rsidR="00023502" w:rsidRPr="009631B2" w:rsidTr="006B38CF">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Постоянно воспламеняемые остатки пищи.</w:t>
            </w:r>
          </w:p>
        </w:tc>
        <w:tc>
          <w:tcPr>
            <w:tcW w:w="3085"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Скопление жира вокруг горелки.</w:t>
            </w:r>
          </w:p>
        </w:tc>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Отключите гриль. Перекройте подачу газа. Не закрывайте верхнюю крышку и дайте всему жиру выгореть. После полного охлаждения барбекю вымойте все его части.</w:t>
            </w:r>
          </w:p>
        </w:tc>
      </w:tr>
      <w:tr w:rsidR="00023502" w:rsidRPr="009631B2" w:rsidTr="006B38CF">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Вспышки пламени.</w:t>
            </w:r>
          </w:p>
        </w:tc>
        <w:tc>
          <w:tcPr>
            <w:tcW w:w="3085"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Скопление жира вокруг горелки. Большое количество жира в мясе. Высокая температура готовки.</w:t>
            </w:r>
          </w:p>
        </w:tc>
        <w:tc>
          <w:tcPr>
            <w:tcW w:w="3063" w:type="dxa"/>
          </w:tcPr>
          <w:p w:rsidR="006B38CF" w:rsidRDefault="006B38CF" w:rsidP="006B38CF">
            <w:pPr>
              <w:jc w:val="both"/>
              <w:rPr>
                <w:rFonts w:ascii="Times New Roman" w:hAnsi="Times New Roman" w:cs="Times New Roman"/>
                <w:sz w:val="28"/>
                <w:szCs w:val="28"/>
              </w:rPr>
            </w:pPr>
            <w:r>
              <w:rPr>
                <w:rFonts w:ascii="Times New Roman" w:hAnsi="Times New Roman" w:cs="Times New Roman"/>
                <w:sz w:val="28"/>
                <w:szCs w:val="28"/>
              </w:rPr>
              <w:t>Очистите горелку и варочные поверхности.</w:t>
            </w:r>
          </w:p>
          <w:p w:rsidR="009631B2" w:rsidRPr="009631B2" w:rsidRDefault="006B38CF" w:rsidP="006B38CF">
            <w:pPr>
              <w:jc w:val="both"/>
              <w:rPr>
                <w:rFonts w:ascii="Times New Roman" w:hAnsi="Times New Roman" w:cs="Times New Roman"/>
                <w:sz w:val="28"/>
                <w:szCs w:val="28"/>
              </w:rPr>
            </w:pPr>
            <w:r>
              <w:rPr>
                <w:rFonts w:ascii="Times New Roman" w:hAnsi="Times New Roman" w:cs="Times New Roman"/>
                <w:sz w:val="28"/>
                <w:szCs w:val="28"/>
              </w:rPr>
              <w:t xml:space="preserve">Перед приготовлением срежьте с мяса жировые прослойки. </w:t>
            </w:r>
            <w:r>
              <w:rPr>
                <w:rFonts w:ascii="Times New Roman" w:hAnsi="Times New Roman" w:cs="Times New Roman"/>
                <w:sz w:val="28"/>
                <w:szCs w:val="28"/>
              </w:rPr>
              <w:lastRenderedPageBreak/>
              <w:t>Уменьшите температуру приготовления.</w:t>
            </w:r>
          </w:p>
        </w:tc>
      </w:tr>
      <w:tr w:rsidR="00023502" w:rsidRPr="009631B2" w:rsidTr="006B38CF">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lastRenderedPageBreak/>
              <w:t>Горелки не разжигаются от основной горелки.</w:t>
            </w:r>
          </w:p>
        </w:tc>
        <w:tc>
          <w:tcPr>
            <w:tcW w:w="3085"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Часть горелки забита жиром или остатками еды.</w:t>
            </w:r>
          </w:p>
        </w:tc>
        <w:tc>
          <w:tcPr>
            <w:tcW w:w="3063" w:type="dxa"/>
          </w:tcPr>
          <w:p w:rsidR="009631B2" w:rsidRPr="009631B2" w:rsidRDefault="006B38CF" w:rsidP="005813BF">
            <w:pPr>
              <w:jc w:val="both"/>
              <w:rPr>
                <w:rFonts w:ascii="Times New Roman" w:hAnsi="Times New Roman" w:cs="Times New Roman"/>
                <w:sz w:val="28"/>
                <w:szCs w:val="28"/>
              </w:rPr>
            </w:pPr>
            <w:r>
              <w:rPr>
                <w:rFonts w:ascii="Times New Roman" w:hAnsi="Times New Roman" w:cs="Times New Roman"/>
                <w:sz w:val="28"/>
                <w:szCs w:val="28"/>
              </w:rPr>
              <w:t>Очистите барбекю согласно инструкции.</w:t>
            </w:r>
          </w:p>
        </w:tc>
      </w:tr>
    </w:tbl>
    <w:p w:rsidR="009631B2" w:rsidRDefault="009631B2" w:rsidP="005813BF">
      <w:pPr>
        <w:ind w:left="360"/>
        <w:jc w:val="both"/>
        <w:rPr>
          <w:rFonts w:ascii="Times New Roman" w:hAnsi="Times New Roman" w:cs="Times New Roman"/>
          <w:sz w:val="28"/>
          <w:szCs w:val="28"/>
        </w:rPr>
      </w:pPr>
    </w:p>
    <w:p w:rsidR="006B38CF" w:rsidRDefault="006B38CF" w:rsidP="005813BF">
      <w:pPr>
        <w:ind w:left="360"/>
        <w:jc w:val="both"/>
        <w:rPr>
          <w:rFonts w:ascii="Times New Roman" w:hAnsi="Times New Roman" w:cs="Times New Roman"/>
          <w:sz w:val="32"/>
          <w:szCs w:val="32"/>
        </w:rPr>
      </w:pPr>
      <w:r>
        <w:rPr>
          <w:rFonts w:ascii="Times New Roman" w:hAnsi="Times New Roman" w:cs="Times New Roman"/>
          <w:sz w:val="32"/>
          <w:szCs w:val="32"/>
        </w:rPr>
        <w:t>Если Вы не нашли решения своей проблемы выше, обратитесь к поставщику оборудования.</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Включите горелку на 15-20 минут. Убедитесь, что гриль остыл перед тем, как продолжить.</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Периодически очищайте решетки мыльным раствором.</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Внешние поверхности также стоит мыть с горячей мыльной водой. Используйте жесткую губку, чтобы убрать все остатки еды.</w:t>
      </w:r>
    </w:p>
    <w:p w:rsidR="006B38CF" w:rsidRDefault="006B38CF"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 xml:space="preserve">Периодически проверяйте горелку от засоров, которые могут привести к </w:t>
      </w:r>
      <w:r w:rsidR="000C7B82">
        <w:rPr>
          <w:rFonts w:ascii="Times New Roman" w:hAnsi="Times New Roman" w:cs="Times New Roman"/>
          <w:sz w:val="32"/>
          <w:szCs w:val="32"/>
        </w:rPr>
        <w:t xml:space="preserve">нарушению потока газа. </w:t>
      </w:r>
      <w:r w:rsidR="006879BE">
        <w:rPr>
          <w:rFonts w:ascii="Times New Roman" w:hAnsi="Times New Roman" w:cs="Times New Roman"/>
          <w:sz w:val="32"/>
          <w:szCs w:val="32"/>
        </w:rPr>
        <w:t>Прочищайте все трубы.</w:t>
      </w:r>
    </w:p>
    <w:p w:rsidR="006879BE" w:rsidRDefault="006879BE" w:rsidP="006B38CF">
      <w:pPr>
        <w:pStyle w:val="a4"/>
        <w:numPr>
          <w:ilvl w:val="0"/>
          <w:numId w:val="8"/>
        </w:numPr>
        <w:jc w:val="both"/>
        <w:rPr>
          <w:rFonts w:ascii="Times New Roman" w:hAnsi="Times New Roman" w:cs="Times New Roman"/>
          <w:sz w:val="32"/>
          <w:szCs w:val="32"/>
        </w:rPr>
      </w:pPr>
      <w:r>
        <w:rPr>
          <w:rFonts w:ascii="Times New Roman" w:hAnsi="Times New Roman" w:cs="Times New Roman"/>
          <w:sz w:val="32"/>
          <w:szCs w:val="32"/>
        </w:rPr>
        <w:t>Любое изменение конструкции барбекю может быть очень опасным и строго запрещено.</w:t>
      </w:r>
    </w:p>
    <w:p w:rsidR="006879BE" w:rsidRDefault="006879BE" w:rsidP="000A28DB">
      <w:pPr>
        <w:jc w:val="both"/>
        <w:rPr>
          <w:rFonts w:ascii="Times New Roman" w:hAnsi="Times New Roman" w:cs="Times New Roman"/>
          <w:sz w:val="32"/>
          <w:szCs w:val="32"/>
        </w:rPr>
      </w:pP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10.ВНИМАНИЕ:</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Устанавливайте гриль на ровную поверхность, вдали от легко воспламеняемых предметов, таких как деревянные заборы и низко висящие ветки деревьев.</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Никогда не используйте барбекю внутри помещения!</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После розжига барбекю не передвигайте его и не отходите далеко.</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Не подпускайте детей и животных близко к грилю.</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Во время приготовления пищи, гриль нагревается, так что используйте перчатки даже для поднятия крышки.</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После окончания использования убедитесь, что гриль полностью остыл.</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lastRenderedPageBreak/>
        <w:t>Использовать только на открытом воздухе!</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Внимательно ознакомьтесь с инструкцией перед использованием.</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Некоторые части барбекю очень нагреваются во время использования, не подпускайте детей близко к грилю.</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Не перемещайте барбекю во время использования.</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Перекрывайте газ в баллоне после использования.</w:t>
      </w:r>
    </w:p>
    <w:p w:rsidR="000A28DB" w:rsidRDefault="000A28DB" w:rsidP="000A28DB">
      <w:pPr>
        <w:jc w:val="both"/>
        <w:rPr>
          <w:rFonts w:ascii="Times New Roman" w:hAnsi="Times New Roman" w:cs="Times New Roman"/>
          <w:sz w:val="32"/>
          <w:szCs w:val="32"/>
        </w:rPr>
      </w:pPr>
      <w:r>
        <w:rPr>
          <w:rFonts w:ascii="Times New Roman" w:hAnsi="Times New Roman" w:cs="Times New Roman"/>
          <w:sz w:val="32"/>
          <w:szCs w:val="32"/>
        </w:rPr>
        <w:t>Любое изменение конструкции гриля очень опасно и запрещено.</w:t>
      </w:r>
    </w:p>
    <w:p w:rsidR="000A28DB" w:rsidRDefault="000A28DB" w:rsidP="000A28DB">
      <w:pPr>
        <w:jc w:val="both"/>
        <w:rPr>
          <w:rFonts w:ascii="Times New Roman" w:hAnsi="Times New Roman" w:cs="Times New Roman"/>
          <w:sz w:val="32"/>
          <w:szCs w:val="32"/>
        </w:rPr>
      </w:pPr>
    </w:p>
    <w:p w:rsidR="006879BE" w:rsidRPr="006879BE" w:rsidRDefault="006879BE" w:rsidP="006879BE">
      <w:pPr>
        <w:ind w:left="360"/>
        <w:jc w:val="both"/>
        <w:rPr>
          <w:rFonts w:ascii="Times New Roman" w:hAnsi="Times New Roman" w:cs="Times New Roman"/>
          <w:sz w:val="32"/>
          <w:szCs w:val="32"/>
        </w:rPr>
      </w:pPr>
    </w:p>
    <w:sectPr w:rsidR="006879BE" w:rsidRPr="006879BE" w:rsidSect="003417C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98C" w:rsidRDefault="0007098C" w:rsidP="000E5D66">
      <w:pPr>
        <w:spacing w:after="0" w:line="240" w:lineRule="auto"/>
      </w:pPr>
      <w:r>
        <w:separator/>
      </w:r>
    </w:p>
  </w:endnote>
  <w:endnote w:type="continuationSeparator" w:id="0">
    <w:p w:rsidR="0007098C" w:rsidRDefault="0007098C" w:rsidP="000E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98C" w:rsidRDefault="0007098C" w:rsidP="000E5D66">
      <w:pPr>
        <w:spacing w:after="0" w:line="240" w:lineRule="auto"/>
      </w:pPr>
      <w:r>
        <w:separator/>
      </w:r>
    </w:p>
  </w:footnote>
  <w:footnote w:type="continuationSeparator" w:id="0">
    <w:p w:rsidR="0007098C" w:rsidRDefault="0007098C" w:rsidP="000E5D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95257"/>
    <w:multiLevelType w:val="hybridMultilevel"/>
    <w:tmpl w:val="638EDB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8F6B41"/>
    <w:multiLevelType w:val="hybridMultilevel"/>
    <w:tmpl w:val="F8C2D1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437DDA"/>
    <w:multiLevelType w:val="hybridMultilevel"/>
    <w:tmpl w:val="554CC0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E96EF6"/>
    <w:multiLevelType w:val="hybridMultilevel"/>
    <w:tmpl w:val="7474E0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4B44AE"/>
    <w:multiLevelType w:val="hybridMultilevel"/>
    <w:tmpl w:val="2C1449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E51A36"/>
    <w:multiLevelType w:val="hybridMultilevel"/>
    <w:tmpl w:val="8968EF86"/>
    <w:lvl w:ilvl="0" w:tplc="508C8974">
      <w:start w:val="1"/>
      <w:numFmt w:val="decimal"/>
      <w:lvlText w:val="%1)"/>
      <w:lvlJc w:val="left"/>
      <w:pPr>
        <w:ind w:left="720" w:hanging="360"/>
      </w:pPr>
      <w:rPr>
        <w:rFonts w:eastAsia="N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6EC1F3C"/>
    <w:multiLevelType w:val="hybridMultilevel"/>
    <w:tmpl w:val="F2C61C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1"/>
  </w:num>
  <w:num w:numId="5">
    <w:abstractNumId w:val="2"/>
  </w:num>
  <w:num w:numId="6">
    <w:abstractNumId w:val="2"/>
    <w:lvlOverride w:ilvl="0">
      <w:lvl w:ilvl="0" w:tplc="04190011">
        <w:start w:val="1"/>
        <w:numFmt w:val="decimal"/>
        <w:lvlText w:val="%1)"/>
        <w:lvlJc w:val="left"/>
        <w:pPr>
          <w:ind w:left="720" w:hanging="360"/>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CBB"/>
    <w:rsid w:val="00023502"/>
    <w:rsid w:val="0007098C"/>
    <w:rsid w:val="000A28DB"/>
    <w:rsid w:val="000C63B7"/>
    <w:rsid w:val="000C7B82"/>
    <w:rsid w:val="000E5D66"/>
    <w:rsid w:val="0011348A"/>
    <w:rsid w:val="001C01DD"/>
    <w:rsid w:val="001C62ED"/>
    <w:rsid w:val="00273346"/>
    <w:rsid w:val="002A4851"/>
    <w:rsid w:val="002F3635"/>
    <w:rsid w:val="00301C71"/>
    <w:rsid w:val="003417CF"/>
    <w:rsid w:val="00350C75"/>
    <w:rsid w:val="00496945"/>
    <w:rsid w:val="004C38CB"/>
    <w:rsid w:val="00513572"/>
    <w:rsid w:val="005813BF"/>
    <w:rsid w:val="00584CCC"/>
    <w:rsid w:val="005D152C"/>
    <w:rsid w:val="00635DF7"/>
    <w:rsid w:val="00682763"/>
    <w:rsid w:val="00686D5C"/>
    <w:rsid w:val="006879BE"/>
    <w:rsid w:val="006B38CF"/>
    <w:rsid w:val="00876C8B"/>
    <w:rsid w:val="0095641B"/>
    <w:rsid w:val="009631B2"/>
    <w:rsid w:val="009D0045"/>
    <w:rsid w:val="009D4793"/>
    <w:rsid w:val="00A525B4"/>
    <w:rsid w:val="00AA2950"/>
    <w:rsid w:val="00C00084"/>
    <w:rsid w:val="00DF50DD"/>
    <w:rsid w:val="00E06F67"/>
    <w:rsid w:val="00E13984"/>
    <w:rsid w:val="00EC1396"/>
    <w:rsid w:val="00ED7D8F"/>
    <w:rsid w:val="00FB2AC4"/>
    <w:rsid w:val="00FC7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7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C62ED"/>
    <w:pPr>
      <w:ind w:left="720"/>
      <w:contextualSpacing/>
    </w:pPr>
  </w:style>
  <w:style w:type="paragraph" w:styleId="a5">
    <w:name w:val="Balloon Text"/>
    <w:basedOn w:val="a"/>
    <w:link w:val="a6"/>
    <w:uiPriority w:val="99"/>
    <w:semiHidden/>
    <w:unhideWhenUsed/>
    <w:rsid w:val="009D47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4793"/>
    <w:rPr>
      <w:rFonts w:ascii="Tahoma" w:hAnsi="Tahoma" w:cs="Tahoma"/>
      <w:sz w:val="16"/>
      <w:szCs w:val="16"/>
    </w:rPr>
  </w:style>
  <w:style w:type="paragraph" w:styleId="a7">
    <w:name w:val="header"/>
    <w:basedOn w:val="a"/>
    <w:link w:val="a8"/>
    <w:uiPriority w:val="99"/>
    <w:semiHidden/>
    <w:unhideWhenUsed/>
    <w:rsid w:val="000E5D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E5D66"/>
  </w:style>
  <w:style w:type="paragraph" w:styleId="a9">
    <w:name w:val="footer"/>
    <w:basedOn w:val="a"/>
    <w:link w:val="aa"/>
    <w:uiPriority w:val="99"/>
    <w:semiHidden/>
    <w:unhideWhenUsed/>
    <w:rsid w:val="000E5D6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E5D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7C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C62ED"/>
    <w:pPr>
      <w:ind w:left="720"/>
      <w:contextualSpacing/>
    </w:pPr>
  </w:style>
  <w:style w:type="paragraph" w:styleId="a5">
    <w:name w:val="Balloon Text"/>
    <w:basedOn w:val="a"/>
    <w:link w:val="a6"/>
    <w:uiPriority w:val="99"/>
    <w:semiHidden/>
    <w:unhideWhenUsed/>
    <w:rsid w:val="009D47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4793"/>
    <w:rPr>
      <w:rFonts w:ascii="Tahoma" w:hAnsi="Tahoma" w:cs="Tahoma"/>
      <w:sz w:val="16"/>
      <w:szCs w:val="16"/>
    </w:rPr>
  </w:style>
  <w:style w:type="paragraph" w:styleId="a7">
    <w:name w:val="header"/>
    <w:basedOn w:val="a"/>
    <w:link w:val="a8"/>
    <w:uiPriority w:val="99"/>
    <w:semiHidden/>
    <w:unhideWhenUsed/>
    <w:rsid w:val="000E5D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E5D66"/>
  </w:style>
  <w:style w:type="paragraph" w:styleId="a9">
    <w:name w:val="footer"/>
    <w:basedOn w:val="a"/>
    <w:link w:val="aa"/>
    <w:uiPriority w:val="99"/>
    <w:semiHidden/>
    <w:unhideWhenUsed/>
    <w:rsid w:val="000E5D6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E5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E5D22-728E-40B5-BB47-3EAEB9702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2363</Words>
  <Characters>13470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Mikhalchuk</dc:creator>
  <cp:lastModifiedBy>forest</cp:lastModifiedBy>
  <cp:revision>2</cp:revision>
  <dcterms:created xsi:type="dcterms:W3CDTF">2017-05-29T08:38:00Z</dcterms:created>
  <dcterms:modified xsi:type="dcterms:W3CDTF">2017-05-29T08:38:00Z</dcterms:modified>
</cp:coreProperties>
</file>